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08C" w:rsidRDefault="004C008C" w:rsidP="004C008C">
      <w:pPr>
        <w:pStyle w:val="Heading2"/>
        <w:rPr>
          <w:rFonts w:ascii="Times New Roman" w:hAnsi="Times New Roman"/>
          <w:i/>
          <w:szCs w:val="28"/>
          <w:lang w:val="sr-Cyrl-CS"/>
        </w:rPr>
      </w:pPr>
      <w:r>
        <w:rPr>
          <w:rFonts w:ascii="Times New Roman" w:hAnsi="Times New Roman"/>
          <w:i/>
          <w:szCs w:val="28"/>
          <w:lang w:val="sr-Cyrl-CS"/>
        </w:rPr>
        <w:t>План  рада школске библиотеке и дигиталне библиотеке</w:t>
      </w:r>
    </w:p>
    <w:p w:rsidR="004C008C" w:rsidRDefault="004C008C" w:rsidP="004C008C">
      <w:pPr>
        <w:rPr>
          <w:lang w:val="sr-Cyrl-CS"/>
        </w:rPr>
      </w:pPr>
    </w:p>
    <w:p w:rsidR="004C008C" w:rsidRDefault="004C008C" w:rsidP="004C008C">
      <w:pPr>
        <w:spacing w:after="120" w:line="240" w:lineRule="auto"/>
        <w:ind w:firstLine="567"/>
        <w:jc w:val="both"/>
        <w:rPr>
          <w:rFonts w:eastAsia="Times New Roman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t xml:space="preserve">Школа је дужна да има школску </w:t>
      </w:r>
      <w:proofErr w:type="spellStart"/>
      <w:r>
        <w:rPr>
          <w:rFonts w:eastAsia="Times New Roman"/>
          <w:color w:val="000000"/>
          <w:szCs w:val="24"/>
          <w:lang w:val="en-US"/>
        </w:rPr>
        <w:t>библиотеку</w:t>
      </w:r>
      <w:proofErr w:type="spellEnd"/>
      <w:r>
        <w:rPr>
          <w:rFonts w:eastAsia="Times New Roman"/>
          <w:color w:val="000000"/>
          <w:szCs w:val="24"/>
          <w:lang w:val="en-US"/>
        </w:rPr>
        <w:t>, у складу са законом.</w:t>
      </w:r>
      <w:r>
        <w:rPr>
          <w:rFonts w:eastAsia="Times New Roman"/>
          <w:b/>
          <w:bCs/>
          <w:color w:val="000000"/>
          <w:szCs w:val="24"/>
          <w:lang w:val="en-US"/>
        </w:rPr>
        <w:t xml:space="preserve"> </w:t>
      </w:r>
      <w:r>
        <w:rPr>
          <w:rFonts w:eastAsia="Times New Roman"/>
          <w:color w:val="000000"/>
          <w:szCs w:val="24"/>
          <w:lang w:val="en-US"/>
        </w:rPr>
        <w:t xml:space="preserve">Школска библиотека је место </w:t>
      </w:r>
      <w:proofErr w:type="spellStart"/>
      <w:r>
        <w:rPr>
          <w:rFonts w:eastAsia="Times New Roman"/>
          <w:color w:val="000000"/>
          <w:szCs w:val="24"/>
          <w:lang w:val="en-US"/>
        </w:rPr>
        <w:t>библиотечко-информационе</w:t>
      </w:r>
      <w:proofErr w:type="spellEnd"/>
      <w:r>
        <w:rPr>
          <w:rFonts w:eastAsia="Times New Roman"/>
          <w:color w:val="000000"/>
          <w:szCs w:val="24"/>
          <w:lang w:val="en-US"/>
        </w:rPr>
        <w:t>, васпитно-образовне и</w:t>
      </w:r>
      <w:r>
        <w:rPr>
          <w:rFonts w:eastAsia="Times New Roman"/>
          <w:b/>
          <w:bCs/>
          <w:color w:val="000000"/>
          <w:szCs w:val="24"/>
          <w:lang w:val="en-US"/>
        </w:rPr>
        <w:t xml:space="preserve"> </w:t>
      </w:r>
      <w:r>
        <w:rPr>
          <w:rFonts w:eastAsia="Times New Roman"/>
          <w:color w:val="000000"/>
          <w:szCs w:val="24"/>
          <w:lang w:val="en-US"/>
        </w:rPr>
        <w:t xml:space="preserve">културне активности школе. У школској </w:t>
      </w:r>
      <w:proofErr w:type="spellStart"/>
      <w:r>
        <w:rPr>
          <w:rFonts w:eastAsia="Times New Roman"/>
          <w:color w:val="000000"/>
          <w:szCs w:val="24"/>
          <w:lang w:val="en-US"/>
        </w:rPr>
        <w:t>библиотеци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прикупља се, обрађује и ученицима,</w:t>
      </w:r>
      <w:r>
        <w:rPr>
          <w:rFonts w:eastAsia="Times New Roman"/>
          <w:b/>
          <w:bCs/>
          <w:color w:val="000000"/>
          <w:szCs w:val="24"/>
          <w:lang w:val="en-US"/>
        </w:rPr>
        <w:t xml:space="preserve"> </w:t>
      </w:r>
      <w:r>
        <w:rPr>
          <w:rFonts w:eastAsia="Times New Roman"/>
          <w:color w:val="000000"/>
          <w:szCs w:val="24"/>
          <w:lang w:val="en-US"/>
        </w:rPr>
        <w:t>наставницима и стручним сарадницима даје на коришћење књиге. </w:t>
      </w:r>
    </w:p>
    <w:p w:rsidR="004C008C" w:rsidRDefault="004C008C" w:rsidP="004C008C">
      <w:pPr>
        <w:spacing w:after="120" w:line="240" w:lineRule="auto"/>
        <w:ind w:firstLine="567"/>
        <w:jc w:val="both"/>
        <w:rPr>
          <w:rFonts w:eastAsia="Times New Roman"/>
          <w:szCs w:val="24"/>
          <w:lang w:val="en-US"/>
        </w:rPr>
      </w:pPr>
      <w:r>
        <w:rPr>
          <w:rFonts w:eastAsia="Times New Roman"/>
          <w:b/>
          <w:bCs/>
          <w:color w:val="000000"/>
          <w:szCs w:val="24"/>
          <w:lang w:val="en-US"/>
        </w:rPr>
        <w:t>Школа</w:t>
      </w:r>
      <w:r>
        <w:rPr>
          <w:rFonts w:eastAsia="Times New Roman"/>
          <w:color w:val="000000"/>
          <w:szCs w:val="24"/>
          <w:lang w:val="en-US"/>
        </w:rPr>
        <w:t xml:space="preserve"> је дужна да прикупља уџбенике и друга наставна средства </w:t>
      </w:r>
      <w:proofErr w:type="spellStart"/>
      <w:r>
        <w:rPr>
          <w:rFonts w:eastAsia="Times New Roman"/>
          <w:color w:val="000000"/>
          <w:szCs w:val="24"/>
          <w:lang w:val="en-US"/>
        </w:rPr>
        <w:t>намењена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ученицима са</w:t>
      </w:r>
      <w:r>
        <w:rPr>
          <w:rFonts w:eastAsia="Times New Roman"/>
          <w:b/>
          <w:bCs/>
          <w:color w:val="000000"/>
          <w:szCs w:val="24"/>
          <w:lang w:val="en-US"/>
        </w:rPr>
        <w:t xml:space="preserve"> </w:t>
      </w:r>
      <w:r>
        <w:rPr>
          <w:rFonts w:eastAsia="Times New Roman"/>
          <w:color w:val="000000"/>
          <w:szCs w:val="24"/>
          <w:lang w:val="en-US"/>
        </w:rPr>
        <w:t xml:space="preserve">сметњама у развоју </w:t>
      </w:r>
      <w:proofErr w:type="spellStart"/>
      <w:r>
        <w:rPr>
          <w:rFonts w:eastAsia="Times New Roman"/>
          <w:color w:val="000000"/>
          <w:szCs w:val="24"/>
          <w:lang w:val="en-US"/>
        </w:rPr>
        <w:t>иинвалидитетом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као и </w:t>
      </w:r>
      <w:proofErr w:type="spellStart"/>
      <w:r>
        <w:rPr>
          <w:rFonts w:eastAsia="Times New Roman"/>
          <w:color w:val="000000"/>
          <w:szCs w:val="24"/>
          <w:lang w:val="en-US"/>
        </w:rPr>
        <w:t>стручну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литературу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за наставнике и стручне</w:t>
      </w:r>
      <w:r>
        <w:rPr>
          <w:rFonts w:eastAsia="Times New Roman"/>
          <w:b/>
          <w:bCs/>
          <w:color w:val="000000"/>
          <w:szCs w:val="24"/>
          <w:lang w:val="en-US"/>
        </w:rPr>
        <w:t xml:space="preserve"> </w:t>
      </w:r>
      <w:r>
        <w:rPr>
          <w:rFonts w:eastAsia="Times New Roman"/>
          <w:color w:val="000000"/>
          <w:szCs w:val="24"/>
          <w:lang w:val="en-US"/>
        </w:rPr>
        <w:t>сараднике. </w:t>
      </w:r>
    </w:p>
    <w:p w:rsidR="004C008C" w:rsidRDefault="004C008C" w:rsidP="004C008C">
      <w:pPr>
        <w:spacing w:after="120" w:line="240" w:lineRule="auto"/>
        <w:ind w:firstLine="567"/>
        <w:jc w:val="both"/>
        <w:rPr>
          <w:rFonts w:eastAsia="Times New Roman"/>
          <w:color w:val="000000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t xml:space="preserve">Задатак школске </w:t>
      </w:r>
      <w:proofErr w:type="spellStart"/>
      <w:r>
        <w:rPr>
          <w:rFonts w:eastAsia="Times New Roman"/>
          <w:color w:val="000000"/>
          <w:szCs w:val="24"/>
          <w:lang w:val="en-US"/>
        </w:rPr>
        <w:t>библиотеке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је да код ученика развија навике читања</w:t>
      </w:r>
      <w:r>
        <w:rPr>
          <w:rFonts w:eastAsia="Times New Roman"/>
          <w:b/>
          <w:bCs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икоришћења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библиотечких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услуга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као и да ученике </w:t>
      </w:r>
      <w:proofErr w:type="spellStart"/>
      <w:r>
        <w:rPr>
          <w:rFonts w:eastAsia="Times New Roman"/>
          <w:color w:val="000000"/>
          <w:szCs w:val="24"/>
          <w:lang w:val="en-US"/>
        </w:rPr>
        <w:t>оспособљава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да </w:t>
      </w:r>
      <w:proofErr w:type="spellStart"/>
      <w:r>
        <w:rPr>
          <w:rFonts w:eastAsia="Times New Roman"/>
          <w:color w:val="000000"/>
          <w:szCs w:val="24"/>
          <w:lang w:val="en-US"/>
        </w:rPr>
        <w:t>користеинформације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у</w:t>
      </w:r>
      <w:r>
        <w:rPr>
          <w:rFonts w:eastAsia="Times New Roman"/>
          <w:b/>
          <w:bCs/>
          <w:color w:val="000000"/>
          <w:szCs w:val="24"/>
          <w:lang w:val="en-US"/>
        </w:rPr>
        <w:t xml:space="preserve"> </w:t>
      </w:r>
      <w:r>
        <w:rPr>
          <w:rFonts w:eastAsia="Times New Roman"/>
          <w:color w:val="000000"/>
          <w:szCs w:val="24"/>
          <w:lang w:val="en-US"/>
        </w:rPr>
        <w:t xml:space="preserve">свим облицима и на свим медијима и омогући им да </w:t>
      </w:r>
      <w:proofErr w:type="spellStart"/>
      <w:r>
        <w:rPr>
          <w:rFonts w:eastAsia="Times New Roman"/>
          <w:color w:val="000000"/>
          <w:szCs w:val="24"/>
          <w:lang w:val="en-US"/>
        </w:rPr>
        <w:t>овладају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вештинама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потребним за</w:t>
      </w:r>
      <w:r>
        <w:rPr>
          <w:rFonts w:eastAsia="Times New Roman"/>
          <w:b/>
          <w:bCs/>
          <w:color w:val="000000"/>
          <w:szCs w:val="24"/>
          <w:lang w:val="en-US"/>
        </w:rPr>
        <w:t xml:space="preserve"> </w:t>
      </w:r>
      <w:r>
        <w:rPr>
          <w:rFonts w:eastAsia="Times New Roman"/>
          <w:color w:val="000000"/>
          <w:szCs w:val="24"/>
          <w:lang w:val="en-US"/>
        </w:rPr>
        <w:t>учење у току целог живота.</w:t>
      </w:r>
    </w:p>
    <w:p w:rsidR="004C008C" w:rsidRDefault="004C008C" w:rsidP="004C008C">
      <w:pPr>
        <w:spacing w:after="0"/>
        <w:jc w:val="center"/>
        <w:rPr>
          <w:lang w:val="sr-Cyrl-RS"/>
        </w:rPr>
      </w:pPr>
      <w:r>
        <w:rPr>
          <w:lang w:val="sr-Cyrl-RS"/>
        </w:rPr>
        <w:t>РАСПОРЕД РАДА БИБЛИОТЕКЕ</w:t>
      </w:r>
    </w:p>
    <w:p w:rsidR="004C008C" w:rsidRDefault="004C008C" w:rsidP="004C008C">
      <w:pPr>
        <w:spacing w:after="0"/>
        <w:jc w:val="center"/>
        <w:rPr>
          <w:lang w:val="sr-Cyrl-RS"/>
        </w:rPr>
      </w:pPr>
      <w:r>
        <w:rPr>
          <w:lang w:val="sr-Cyrl-RS"/>
        </w:rPr>
        <w:t>ШКОЛСКА 2026/27.ГОДИНА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6"/>
        <w:gridCol w:w="3117"/>
        <w:gridCol w:w="3117"/>
      </w:tblGrid>
      <w:tr w:rsidR="004C008C" w:rsidTr="007663E1">
        <w:tc>
          <w:tcPr>
            <w:tcW w:w="3116" w:type="dxa"/>
          </w:tcPr>
          <w:p w:rsidR="004C008C" w:rsidRDefault="004C008C" w:rsidP="007663E1">
            <w:pPr>
              <w:spacing w:after="0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Дан</w:t>
            </w:r>
          </w:p>
        </w:tc>
        <w:tc>
          <w:tcPr>
            <w:tcW w:w="3117" w:type="dxa"/>
          </w:tcPr>
          <w:p w:rsidR="004C008C" w:rsidRDefault="004C008C" w:rsidP="007663E1">
            <w:pPr>
              <w:spacing w:after="0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Време</w:t>
            </w:r>
          </w:p>
        </w:tc>
        <w:tc>
          <w:tcPr>
            <w:tcW w:w="3117" w:type="dxa"/>
          </w:tcPr>
          <w:p w:rsidR="004C008C" w:rsidRDefault="004C008C" w:rsidP="007663E1">
            <w:pPr>
              <w:spacing w:after="0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Задужени наставник</w:t>
            </w:r>
          </w:p>
        </w:tc>
      </w:tr>
      <w:tr w:rsidR="004C008C" w:rsidTr="007663E1">
        <w:tc>
          <w:tcPr>
            <w:tcW w:w="3116" w:type="dxa"/>
            <w:vMerge w:val="restart"/>
            <w:vAlign w:val="center"/>
          </w:tcPr>
          <w:p w:rsidR="004C008C" w:rsidRDefault="004C008C" w:rsidP="007663E1">
            <w:pPr>
              <w:spacing w:after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Понедељак</w:t>
            </w:r>
          </w:p>
        </w:tc>
        <w:tc>
          <w:tcPr>
            <w:tcW w:w="3117" w:type="dxa"/>
            <w:vAlign w:val="center"/>
          </w:tcPr>
          <w:p w:rsidR="004C008C" w:rsidRDefault="004C008C" w:rsidP="007663E1">
            <w:pPr>
              <w:spacing w:after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9.50 – 10.35</w:t>
            </w:r>
          </w:p>
        </w:tc>
        <w:tc>
          <w:tcPr>
            <w:tcW w:w="3117" w:type="dxa"/>
          </w:tcPr>
          <w:p w:rsidR="004C008C" w:rsidRDefault="004C008C" w:rsidP="007663E1">
            <w:pPr>
              <w:spacing w:after="0"/>
              <w:rPr>
                <w:lang w:val="sr-Cyrl-RS"/>
              </w:rPr>
            </w:pPr>
            <w:r>
              <w:rPr>
                <w:lang w:val="sr-Cyrl-RS"/>
              </w:rPr>
              <w:t>Мирјана Бошњаковић</w:t>
            </w:r>
          </w:p>
        </w:tc>
      </w:tr>
      <w:tr w:rsidR="004C008C" w:rsidTr="007663E1">
        <w:tc>
          <w:tcPr>
            <w:tcW w:w="3116" w:type="dxa"/>
            <w:vMerge/>
            <w:vAlign w:val="center"/>
          </w:tcPr>
          <w:p w:rsidR="004C008C" w:rsidRDefault="004C008C" w:rsidP="007663E1">
            <w:pPr>
              <w:spacing w:after="0"/>
              <w:jc w:val="center"/>
              <w:rPr>
                <w:lang w:val="sr-Cyrl-RS"/>
              </w:rPr>
            </w:pPr>
          </w:p>
        </w:tc>
        <w:tc>
          <w:tcPr>
            <w:tcW w:w="3117" w:type="dxa"/>
            <w:vAlign w:val="center"/>
          </w:tcPr>
          <w:p w:rsidR="004C008C" w:rsidRDefault="004C008C" w:rsidP="007663E1">
            <w:pPr>
              <w:spacing w:after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10.40 – 11.25</w:t>
            </w:r>
          </w:p>
        </w:tc>
        <w:tc>
          <w:tcPr>
            <w:tcW w:w="3117" w:type="dxa"/>
          </w:tcPr>
          <w:p w:rsidR="004C008C" w:rsidRDefault="004C008C" w:rsidP="007663E1">
            <w:pPr>
              <w:spacing w:after="0"/>
              <w:rPr>
                <w:lang w:val="sr-Cyrl-RS"/>
              </w:rPr>
            </w:pPr>
            <w:r>
              <w:rPr>
                <w:lang w:val="sr-Cyrl-RS"/>
              </w:rPr>
              <w:t>Иван Цветковић</w:t>
            </w:r>
          </w:p>
        </w:tc>
      </w:tr>
      <w:tr w:rsidR="004C008C" w:rsidTr="007663E1">
        <w:tc>
          <w:tcPr>
            <w:tcW w:w="3116" w:type="dxa"/>
            <w:vAlign w:val="center"/>
          </w:tcPr>
          <w:p w:rsidR="004C008C" w:rsidRDefault="004C008C" w:rsidP="007663E1">
            <w:pPr>
              <w:spacing w:after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Уторак</w:t>
            </w:r>
          </w:p>
        </w:tc>
        <w:tc>
          <w:tcPr>
            <w:tcW w:w="3117" w:type="dxa"/>
            <w:vAlign w:val="center"/>
          </w:tcPr>
          <w:p w:rsidR="004C008C" w:rsidRDefault="004C008C" w:rsidP="007663E1">
            <w:pPr>
              <w:spacing w:after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9.50 – 11.25</w:t>
            </w:r>
          </w:p>
        </w:tc>
        <w:tc>
          <w:tcPr>
            <w:tcW w:w="3117" w:type="dxa"/>
          </w:tcPr>
          <w:p w:rsidR="004C008C" w:rsidRDefault="004C008C" w:rsidP="007663E1">
            <w:pPr>
              <w:spacing w:after="0"/>
              <w:rPr>
                <w:lang w:val="sr-Cyrl-RS"/>
              </w:rPr>
            </w:pPr>
            <w:r>
              <w:rPr>
                <w:lang w:val="sr-Cyrl-RS"/>
              </w:rPr>
              <w:t>Бојан Благојевић</w:t>
            </w:r>
          </w:p>
        </w:tc>
      </w:tr>
      <w:tr w:rsidR="004C008C" w:rsidTr="007663E1">
        <w:tc>
          <w:tcPr>
            <w:tcW w:w="3116" w:type="dxa"/>
            <w:vAlign w:val="center"/>
          </w:tcPr>
          <w:p w:rsidR="004C008C" w:rsidRDefault="004C008C" w:rsidP="007663E1">
            <w:pPr>
              <w:spacing w:after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Среда</w:t>
            </w:r>
          </w:p>
        </w:tc>
        <w:tc>
          <w:tcPr>
            <w:tcW w:w="3117" w:type="dxa"/>
            <w:vAlign w:val="center"/>
          </w:tcPr>
          <w:p w:rsidR="004C008C" w:rsidRDefault="004C008C" w:rsidP="007663E1">
            <w:pPr>
              <w:spacing w:after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10.40 – 11.25</w:t>
            </w:r>
          </w:p>
        </w:tc>
        <w:tc>
          <w:tcPr>
            <w:tcW w:w="3117" w:type="dxa"/>
          </w:tcPr>
          <w:p w:rsidR="004C008C" w:rsidRDefault="004C008C" w:rsidP="007663E1">
            <w:pPr>
              <w:spacing w:after="0"/>
              <w:rPr>
                <w:lang w:val="sr-Cyrl-RS"/>
              </w:rPr>
            </w:pPr>
            <w:r>
              <w:rPr>
                <w:lang w:val="sr-Cyrl-RS"/>
              </w:rPr>
              <w:t>Мирјана Бошњаковић</w:t>
            </w:r>
          </w:p>
        </w:tc>
      </w:tr>
      <w:tr w:rsidR="004C008C" w:rsidTr="007663E1">
        <w:tc>
          <w:tcPr>
            <w:tcW w:w="3116" w:type="dxa"/>
            <w:vAlign w:val="center"/>
          </w:tcPr>
          <w:p w:rsidR="004C008C" w:rsidRDefault="004C008C" w:rsidP="007663E1">
            <w:pPr>
              <w:spacing w:after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Четвртак</w:t>
            </w:r>
          </w:p>
        </w:tc>
        <w:tc>
          <w:tcPr>
            <w:tcW w:w="3117" w:type="dxa"/>
            <w:vAlign w:val="center"/>
          </w:tcPr>
          <w:p w:rsidR="004C008C" w:rsidRDefault="004C008C" w:rsidP="007663E1">
            <w:pPr>
              <w:spacing w:after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10.40 – 11.25</w:t>
            </w:r>
          </w:p>
        </w:tc>
        <w:tc>
          <w:tcPr>
            <w:tcW w:w="3117" w:type="dxa"/>
          </w:tcPr>
          <w:p w:rsidR="004C008C" w:rsidRDefault="004C008C" w:rsidP="007663E1">
            <w:pPr>
              <w:spacing w:after="0"/>
              <w:rPr>
                <w:lang w:val="sr-Cyrl-RS"/>
              </w:rPr>
            </w:pPr>
            <w:r>
              <w:rPr>
                <w:lang w:val="sr-Cyrl-RS"/>
              </w:rPr>
              <w:t>Јелена Зрнић</w:t>
            </w:r>
          </w:p>
        </w:tc>
      </w:tr>
      <w:tr w:rsidR="004C008C" w:rsidTr="007663E1">
        <w:tc>
          <w:tcPr>
            <w:tcW w:w="3116" w:type="dxa"/>
            <w:vAlign w:val="center"/>
          </w:tcPr>
          <w:p w:rsidR="004C008C" w:rsidRDefault="004C008C" w:rsidP="007663E1">
            <w:pPr>
              <w:spacing w:after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Петак</w:t>
            </w:r>
          </w:p>
        </w:tc>
        <w:tc>
          <w:tcPr>
            <w:tcW w:w="3117" w:type="dxa"/>
            <w:vAlign w:val="center"/>
          </w:tcPr>
          <w:p w:rsidR="004C008C" w:rsidRDefault="004C008C" w:rsidP="007663E1">
            <w:pPr>
              <w:spacing w:after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8.00 – 9.35</w:t>
            </w:r>
          </w:p>
        </w:tc>
        <w:tc>
          <w:tcPr>
            <w:tcW w:w="3117" w:type="dxa"/>
          </w:tcPr>
          <w:p w:rsidR="004C008C" w:rsidRDefault="004C008C" w:rsidP="007663E1">
            <w:pPr>
              <w:spacing w:after="0"/>
              <w:rPr>
                <w:lang w:val="sr-Cyrl-RS"/>
              </w:rPr>
            </w:pPr>
            <w:r>
              <w:rPr>
                <w:lang w:val="sr-Cyrl-RS"/>
              </w:rPr>
              <w:t>Наташа Кузмановић</w:t>
            </w:r>
          </w:p>
        </w:tc>
      </w:tr>
    </w:tbl>
    <w:p w:rsidR="004C008C" w:rsidRDefault="004C008C" w:rsidP="004C008C">
      <w:pPr>
        <w:spacing w:after="120" w:line="240" w:lineRule="auto"/>
        <w:ind w:firstLine="567"/>
        <w:jc w:val="both"/>
        <w:rPr>
          <w:rFonts w:eastAsia="Times New Roman"/>
          <w:szCs w:val="24"/>
          <w:lang w:val="en-US"/>
        </w:rPr>
      </w:pPr>
    </w:p>
    <w:p w:rsidR="004C008C" w:rsidRDefault="004C008C" w:rsidP="004C008C">
      <w:pPr>
        <w:spacing w:after="120" w:line="240" w:lineRule="auto"/>
        <w:ind w:firstLine="567"/>
        <w:jc w:val="both"/>
        <w:rPr>
          <w:rFonts w:eastAsia="Times New Roman"/>
          <w:szCs w:val="24"/>
          <w:lang w:val="en-US"/>
        </w:rPr>
      </w:pPr>
      <w:r>
        <w:rPr>
          <w:rFonts w:eastAsia="Times New Roman"/>
          <w:b/>
          <w:bCs/>
          <w:color w:val="000000"/>
          <w:szCs w:val="24"/>
          <w:lang w:val="en-US"/>
        </w:rPr>
        <w:t>Дигитална библиотека</w:t>
      </w:r>
    </w:p>
    <w:p w:rsidR="004C008C" w:rsidRDefault="004C008C" w:rsidP="004C008C">
      <w:pPr>
        <w:spacing w:after="120" w:line="240" w:lineRule="auto"/>
        <w:ind w:firstLine="567"/>
        <w:jc w:val="both"/>
        <w:rPr>
          <w:rFonts w:eastAsia="Times New Roman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t xml:space="preserve">Као резултат Еразмус+ пројекта наше школе </w:t>
      </w:r>
      <w:r>
        <w:rPr>
          <w:rFonts w:eastAsia="Times New Roman"/>
          <w:b/>
          <w:bCs/>
          <w:color w:val="000000"/>
          <w:szCs w:val="24"/>
          <w:lang w:val="en-US"/>
        </w:rPr>
        <w:t>Digital boost in rural school</w:t>
      </w:r>
      <w:r>
        <w:rPr>
          <w:rFonts w:eastAsia="Times New Roman"/>
          <w:color w:val="000000"/>
          <w:szCs w:val="24"/>
          <w:lang w:val="en-US"/>
        </w:rPr>
        <w:t xml:space="preserve"> у 2025/26.години </w:t>
      </w:r>
      <w:proofErr w:type="spellStart"/>
      <w:r>
        <w:rPr>
          <w:rFonts w:eastAsia="Times New Roman"/>
          <w:color w:val="000000"/>
          <w:szCs w:val="24"/>
          <w:lang w:val="en-US"/>
        </w:rPr>
        <w:t>направили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смо </w:t>
      </w:r>
      <w:proofErr w:type="spellStart"/>
      <w:r>
        <w:rPr>
          <w:rFonts w:eastAsia="Times New Roman"/>
          <w:color w:val="000000"/>
          <w:szCs w:val="24"/>
          <w:lang w:val="en-US"/>
        </w:rPr>
        <w:t>дигиталну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библиотеку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која је </w:t>
      </w:r>
      <w:proofErr w:type="spellStart"/>
      <w:r>
        <w:rPr>
          <w:rFonts w:eastAsia="Times New Roman"/>
          <w:color w:val="000000"/>
          <w:szCs w:val="24"/>
          <w:lang w:val="en-US"/>
        </w:rPr>
        <w:t>доступна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свим ученицима и запосленима на </w:t>
      </w:r>
      <w:proofErr w:type="spellStart"/>
      <w:r>
        <w:rPr>
          <w:rFonts w:eastAsia="Times New Roman"/>
          <w:color w:val="000000"/>
          <w:szCs w:val="24"/>
          <w:lang w:val="en-US"/>
        </w:rPr>
        <w:t>гугл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диску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наше школе. </w:t>
      </w:r>
      <w:proofErr w:type="spellStart"/>
      <w:r>
        <w:rPr>
          <w:rFonts w:eastAsia="Times New Roman"/>
          <w:color w:val="000000"/>
          <w:szCs w:val="24"/>
          <w:lang w:val="en-US"/>
        </w:rPr>
        <w:t>Ову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библиотеку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ажурирају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и запослени и ученици како би </w:t>
      </w:r>
      <w:proofErr w:type="spellStart"/>
      <w:r>
        <w:rPr>
          <w:rFonts w:eastAsia="Times New Roman"/>
          <w:color w:val="000000"/>
          <w:szCs w:val="24"/>
          <w:lang w:val="en-US"/>
        </w:rPr>
        <w:t>пружала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све оно што је корисницима потребно и </w:t>
      </w:r>
      <w:proofErr w:type="spellStart"/>
      <w:r>
        <w:rPr>
          <w:rFonts w:eastAsia="Times New Roman"/>
          <w:color w:val="000000"/>
          <w:szCs w:val="24"/>
          <w:lang w:val="en-US"/>
        </w:rPr>
        <w:t>корисно</w:t>
      </w:r>
      <w:proofErr w:type="spellEnd"/>
      <w:r>
        <w:rPr>
          <w:rFonts w:eastAsia="Times New Roman"/>
          <w:color w:val="000000"/>
          <w:szCs w:val="24"/>
          <w:lang w:val="en-US"/>
        </w:rPr>
        <w:t>.</w:t>
      </w:r>
    </w:p>
    <w:p w:rsidR="004C008C" w:rsidRDefault="004C008C" w:rsidP="004C008C">
      <w:pPr>
        <w:spacing w:after="120" w:line="240" w:lineRule="auto"/>
        <w:ind w:firstLine="567"/>
        <w:jc w:val="both"/>
        <w:rPr>
          <w:rFonts w:eastAsia="Times New Roman"/>
          <w:color w:val="000000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t>П</w:t>
      </w:r>
      <w:r>
        <w:rPr>
          <w:rFonts w:eastAsia="Times New Roman"/>
          <w:color w:val="000000"/>
          <w:szCs w:val="24"/>
          <w:lang w:val="sr-Cyrl-RS"/>
        </w:rPr>
        <w:t>лан и програм</w:t>
      </w:r>
      <w:r>
        <w:rPr>
          <w:rFonts w:eastAsia="Times New Roman"/>
          <w:color w:val="000000"/>
          <w:szCs w:val="24"/>
          <w:lang w:val="en-US"/>
        </w:rPr>
        <w:t xml:space="preserve"> рада школског библиотекара обухвата задатке и послове из области образовања и васпитања, као и </w:t>
      </w:r>
      <w:proofErr w:type="spellStart"/>
      <w:r>
        <w:rPr>
          <w:rFonts w:eastAsia="Times New Roman"/>
          <w:color w:val="000000"/>
          <w:szCs w:val="24"/>
          <w:lang w:val="en-US"/>
        </w:rPr>
        <w:t>библиотечко-информацијске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послове из </w:t>
      </w:r>
      <w:proofErr w:type="spellStart"/>
      <w:r>
        <w:rPr>
          <w:rFonts w:eastAsia="Times New Roman"/>
          <w:color w:val="000000"/>
          <w:szCs w:val="24"/>
          <w:lang w:val="en-US"/>
        </w:rPr>
        <w:t>домена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културних и уметничких аспеката образовања. </w:t>
      </w:r>
    </w:p>
    <w:p w:rsidR="00397C9A" w:rsidRDefault="00397C9A">
      <w:bookmarkStart w:id="0" w:name="_GoBack"/>
      <w:bookmarkEnd w:id="0"/>
    </w:p>
    <w:sectPr w:rsidR="00397C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elvBol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08C"/>
    <w:rsid w:val="00397C9A"/>
    <w:rsid w:val="004C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8A5417-3B2F-4195-84CB-54D4C0BF6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008C"/>
    <w:pPr>
      <w:spacing w:after="200" w:line="276" w:lineRule="auto"/>
    </w:pPr>
    <w:rPr>
      <w:rFonts w:ascii="Times New Roman" w:eastAsia="Calibri" w:hAnsi="Times New Roman" w:cs="Times New Roman"/>
      <w:sz w:val="24"/>
      <w:lang w:val="sr-Latn-CS"/>
    </w:rPr>
  </w:style>
  <w:style w:type="paragraph" w:styleId="Heading2">
    <w:name w:val="heading 2"/>
    <w:basedOn w:val="Normal"/>
    <w:next w:val="Normal"/>
    <w:link w:val="Heading2Char"/>
    <w:qFormat/>
    <w:rsid w:val="004C008C"/>
    <w:pPr>
      <w:keepNext/>
      <w:tabs>
        <w:tab w:val="left" w:pos="-720"/>
        <w:tab w:val="left" w:pos="720"/>
      </w:tabs>
      <w:spacing w:before="240" w:after="60"/>
      <w:ind w:left="576" w:hanging="576"/>
      <w:outlineLvl w:val="1"/>
    </w:pPr>
    <w:rPr>
      <w:rFonts w:ascii="CHelvBold" w:eastAsia="Times New Roman" w:hAnsi="CHelvBold"/>
      <w:b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C008C"/>
    <w:rPr>
      <w:rFonts w:ascii="CHelvBold" w:eastAsia="Times New Roman" w:hAnsi="CHelvBold" w:cs="Times New Roman"/>
      <w:b/>
      <w:sz w:val="28"/>
      <w:szCs w:val="24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2026-10-05T07:01:00Z</dcterms:created>
  <dcterms:modified xsi:type="dcterms:W3CDTF">2026-10-05T07:01:00Z</dcterms:modified>
</cp:coreProperties>
</file>