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09"/>
        <w:jc w:val="both"/>
        <w:rPr>
          <w:sz w:val="20"/>
          <w:lang w:val="sr-Cyrl-RS"/>
        </w:rPr>
      </w:pPr>
      <w:r>
        <w:rPr>
          <w:sz w:val="20"/>
          <w:lang w:val="sr-Cyrl-CS"/>
        </w:rPr>
        <w:t xml:space="preserve">На основу чл. </w:t>
      </w:r>
      <w:r>
        <w:rPr>
          <w:sz w:val="20"/>
          <w:lang w:val="en-GB"/>
        </w:rPr>
        <w:t>10</w:t>
      </w:r>
      <w:r>
        <w:rPr>
          <w:sz w:val="20"/>
          <w:lang w:val="sr-Cyrl-CS"/>
        </w:rPr>
        <w:t>9</w:t>
      </w:r>
      <w:r>
        <w:rPr>
          <w:sz w:val="20"/>
          <w:lang w:val="en-GB"/>
        </w:rPr>
        <w:t>. и 119. став 1. тачка 1)</w:t>
      </w:r>
      <w:r>
        <w:rPr>
          <w:sz w:val="20"/>
          <w:lang w:val="sr-Cyrl-CS"/>
        </w:rPr>
        <w:t xml:space="preserve"> Закона о основама система обра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зо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 xml:space="preserve">вања и васпитања („Службени гласник РС“, број </w:t>
      </w:r>
      <w:r>
        <w:rPr>
          <w:rFonts w:hint="default"/>
          <w:sz w:val="20"/>
          <w:lang w:val="sr-Cyrl-RS"/>
        </w:rPr>
        <w:t>92/2023)</w:t>
      </w:r>
      <w:bookmarkStart w:id="0" w:name="_GoBack"/>
      <w:bookmarkEnd w:id="0"/>
      <w:r>
        <w:rPr>
          <w:sz w:val="20"/>
          <w:lang w:val="sr-Cyrl-CS"/>
        </w:rPr>
        <w:t xml:space="preserve"> Основн</w:t>
      </w:r>
      <w:r>
        <w:rPr>
          <w:sz w:val="20"/>
          <w:lang w:val="en-US"/>
        </w:rPr>
        <w:t>a</w:t>
      </w:r>
      <w:r>
        <w:rPr>
          <w:sz w:val="20"/>
          <w:lang w:val="sr-Cyrl-CS"/>
        </w:rPr>
        <w:t xml:space="preserve"> школ</w:t>
      </w:r>
      <w:r>
        <w:rPr>
          <w:sz w:val="20"/>
          <w:lang w:val="en-US"/>
        </w:rPr>
        <w:t>a</w:t>
      </w:r>
      <w:r>
        <w:rPr>
          <w:sz w:val="20"/>
          <w:lang w:val="sr-Cyrl-CS"/>
        </w:rPr>
        <w:t xml:space="preserve"> „</w:t>
      </w:r>
      <w:r>
        <w:rPr>
          <w:rFonts w:hint="default"/>
          <w:sz w:val="20"/>
          <w:lang w:val="sr-Cyrl-RS"/>
        </w:rPr>
        <w:t>Станоје Главаш</w:t>
      </w:r>
      <w:r>
        <w:rPr>
          <w:sz w:val="20"/>
          <w:lang w:val="sr-Cyrl-CS"/>
        </w:rPr>
        <w:t>“ у</w:t>
      </w:r>
      <w:r>
        <w:rPr>
          <w:rFonts w:hint="default"/>
          <w:sz w:val="20"/>
          <w:lang w:val="sr-Cyrl-RS"/>
        </w:rPr>
        <w:t xml:space="preserve"> Глибовцу</w:t>
      </w:r>
      <w:r>
        <w:rPr>
          <w:sz w:val="20"/>
          <w:lang w:val="sr-Cyrl-CS"/>
        </w:rPr>
        <w:t xml:space="preserve"> (у даљем тексту: Школа), Школски одбор Школе, на седници одржаној</w:t>
      </w:r>
      <w:r>
        <w:rPr>
          <w:rFonts w:hint="default"/>
          <w:sz w:val="20"/>
          <w:lang w:val="sr-Cyrl-RS"/>
        </w:rPr>
        <w:t xml:space="preserve"> 26.04.2024</w:t>
      </w:r>
      <w:r>
        <w:rPr>
          <w:sz w:val="20"/>
          <w:lang w:val="sr-Cyrl-CS"/>
        </w:rPr>
        <w:t>. године, једногласно</w:t>
      </w:r>
      <w:r>
        <w:rPr>
          <w:sz w:val="20"/>
          <w:lang w:val="en-US"/>
        </w:rPr>
        <w:t xml:space="preserve"> </w:t>
      </w:r>
      <w:r>
        <w:rPr>
          <w:sz w:val="20"/>
          <w:lang w:val="sr-Cyrl-RS"/>
        </w:rPr>
        <w:t>је донео</w:t>
      </w:r>
    </w:p>
    <w:p>
      <w:pPr>
        <w:ind w:firstLine="709"/>
        <w:jc w:val="both"/>
        <w:rPr>
          <w:sz w:val="20"/>
          <w:lang w:val="sr-Cyrl-RS"/>
        </w:rPr>
      </w:pPr>
    </w:p>
    <w:p>
      <w:pPr>
        <w:ind w:firstLine="709"/>
        <w:jc w:val="both"/>
        <w:rPr>
          <w:sz w:val="20"/>
          <w:lang w:val="sr-Cyrl-RS"/>
        </w:rPr>
      </w:pPr>
    </w:p>
    <w:p>
      <w:pPr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П Р А В И Л А   П О Н А Ш А Њ А   У   Ш К О Л И</w:t>
      </w:r>
    </w:p>
    <w:p>
      <w:pPr>
        <w:jc w:val="both"/>
        <w:rPr>
          <w:sz w:val="20"/>
          <w:lang w:val="sr-Cyrl-CS"/>
        </w:rPr>
      </w:pPr>
    </w:p>
    <w:p>
      <w:pPr>
        <w:jc w:val="both"/>
        <w:rPr>
          <w:sz w:val="20"/>
          <w:lang w:val="sr-Cyrl-CS"/>
        </w:rPr>
      </w:pPr>
    </w:p>
    <w:p>
      <w:pPr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I. ОСНОВНЕ ОДРЕДБЕ</w:t>
      </w:r>
    </w:p>
    <w:p>
      <w:pPr>
        <w:jc w:val="center"/>
        <w:rPr>
          <w:b/>
          <w:sz w:val="20"/>
          <w:lang w:val="sr-Cyrl-CS"/>
        </w:rPr>
      </w:pP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1.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Правилима понашања у Школи (у даљем тексту: Правила) уређује се пона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ша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ње и међусобни односи запослених, ученика,</w:t>
      </w:r>
      <w:r>
        <w:rPr>
          <w:rStyle w:val="5"/>
          <w:sz w:val="20"/>
          <w:lang w:val="sr-Cyrl-CS"/>
        </w:rPr>
        <w:endnoteReference w:id="0"/>
      </w:r>
      <w:r>
        <w:rPr>
          <w:sz w:val="20"/>
          <w:lang w:val="sr-Cyrl-CS"/>
        </w:rPr>
        <w:t xml:space="preserve"> родитеља односно других законских заступника ученика (у даљем тексту: родитељи) и трећих лица у Школи.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2.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Поштовањем Правила обезбеђује се успешно одвијање образовно-васпитне де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лат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ности Школе, побољшавају се радна дисциплина и безбедност у Школи, чување школ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ске имовине и имовине ученика, запослених, родитеља и трећих лица и до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приноси се повећању угледа Школе.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3.</w:t>
      </w:r>
    </w:p>
    <w:p>
      <w:pPr>
        <w:ind w:firstLine="720"/>
        <w:jc w:val="both"/>
        <w:rPr>
          <w:sz w:val="20"/>
        </w:rPr>
      </w:pPr>
      <w:r>
        <w:rPr>
          <w:sz w:val="20"/>
        </w:rPr>
        <w:t xml:space="preserve">У </w:t>
      </w:r>
      <w:r>
        <w:rPr>
          <w:sz w:val="20"/>
          <w:lang w:val="sr-Cyrl-CS"/>
        </w:rPr>
        <w:t>Школи</w:t>
      </w:r>
      <w:r>
        <w:rPr>
          <w:sz w:val="20"/>
        </w:rPr>
        <w:t xml:space="preserve"> се негују односи међусобног разумевања и уважавања личности ученика, одраслих, запослених и родитеља</w:t>
      </w:r>
      <w:r>
        <w:rPr>
          <w:sz w:val="20"/>
          <w:lang w:val="sr-Cyrl-CS"/>
        </w:rPr>
        <w:t>.</w:t>
      </w:r>
      <w:r>
        <w:rPr>
          <w:sz w:val="20"/>
        </w:rPr>
        <w:t xml:space="preserve"> </w:t>
      </w:r>
    </w:p>
    <w:p>
      <w:pPr>
        <w:ind w:firstLine="720"/>
        <w:jc w:val="both"/>
        <w:rPr>
          <w:sz w:val="20"/>
        </w:rPr>
      </w:pPr>
      <w:r>
        <w:rPr>
          <w:sz w:val="20"/>
        </w:rPr>
        <w:t xml:space="preserve">Запослени имају обавезу да својим радом и укупним понашањем доприносе развијању позитивне атмосфере у </w:t>
      </w:r>
      <w:r>
        <w:rPr>
          <w:sz w:val="20"/>
          <w:lang w:val="sr-Cyrl-CS"/>
        </w:rPr>
        <w:t>Школи</w:t>
      </w:r>
      <w:r>
        <w:rPr>
          <w:sz w:val="20"/>
        </w:rPr>
        <w:t xml:space="preserve">. 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4.</w:t>
      </w:r>
    </w:p>
    <w:p>
      <w:pPr>
        <w:ind w:firstLine="720"/>
        <w:jc w:val="both"/>
        <w:rPr>
          <w:sz w:val="20"/>
        </w:rPr>
      </w:pPr>
      <w:r>
        <w:rPr>
          <w:sz w:val="20"/>
        </w:rPr>
        <w:t xml:space="preserve">У </w:t>
      </w:r>
      <w:r>
        <w:rPr>
          <w:sz w:val="20"/>
          <w:lang w:val="sr-Cyrl-CS"/>
        </w:rPr>
        <w:t>Школи</w:t>
      </w:r>
      <w:r>
        <w:rPr>
          <w:sz w:val="20"/>
        </w:rPr>
        <w:t xml:space="preserve"> су забрањене дискриминација и дискриминаторско поступање, којим се на непосредан или посредан, отворен или прикривен начин, неоправдано прави разлика или неједнако поступа, односно врши пропуштање (искључивање, огра</w:t>
      </w:r>
      <w:r>
        <w:rPr>
          <w:sz w:val="20"/>
          <w:lang w:val="sr-Cyrl-CS"/>
        </w:rPr>
        <w:softHyphen/>
      </w:r>
      <w:r>
        <w:rPr>
          <w:sz w:val="20"/>
        </w:rPr>
        <w:t>ничавање или давање првенства), у односу на лице или групе лица, као и на чланове њихових породица или њима блиска лица на отворен или прикривен начин, а који се заснива на раси, боји коже, прецима, држављанству, статусу мигранта, односно расе</w:t>
      </w:r>
      <w:r>
        <w:rPr>
          <w:sz w:val="20"/>
          <w:lang w:val="sr-Cyrl-CS"/>
        </w:rPr>
        <w:softHyphen/>
      </w:r>
      <w:r>
        <w:rPr>
          <w:sz w:val="20"/>
        </w:rPr>
        <w:t>љеног лица, националној припадности или етничком пореклу, језику, верским или политичким убеђењима, полу, родном идентитету, сексуалној оријентацији, имовном стању, социјалном и културном пореклу, рођењу, генетским особеностима, здравстве</w:t>
      </w:r>
      <w:r>
        <w:rPr>
          <w:sz w:val="20"/>
          <w:lang w:val="sr-Cyrl-CS"/>
        </w:rPr>
        <w:softHyphen/>
      </w:r>
      <w:r>
        <w:rPr>
          <w:sz w:val="20"/>
        </w:rPr>
        <w:t>ном стању, сметњи у развоју и инвалидитету, брачном</w:t>
      </w:r>
      <w:r>
        <w:rPr>
          <w:sz w:val="20"/>
          <w:lang w:val="sr-Cyrl-CS"/>
        </w:rPr>
        <w:t xml:space="preserve"> </w:t>
      </w:r>
      <w:r>
        <w:rPr>
          <w:sz w:val="20"/>
        </w:rPr>
        <w:t>и породичном статусу, осуђи</w:t>
      </w:r>
      <w:r>
        <w:rPr>
          <w:sz w:val="20"/>
          <w:lang w:val="sr-Cyrl-CS"/>
        </w:rPr>
        <w:softHyphen/>
      </w:r>
      <w:r>
        <w:rPr>
          <w:sz w:val="20"/>
        </w:rPr>
        <w:t xml:space="preserve">ваности, старосном добу, изгледу, чланству у политичким, синдикалним и другим организацијама и другим стварним, односно претпостављеним личним својствима, као и по другим основима утврђеним законом којим се прописује забрана дискриминације. </w:t>
      </w:r>
    </w:p>
    <w:p>
      <w:pPr>
        <w:ind w:firstLine="720"/>
        <w:jc w:val="both"/>
        <w:rPr>
          <w:sz w:val="20"/>
        </w:rPr>
      </w:pPr>
      <w:r>
        <w:rPr>
          <w:sz w:val="20"/>
        </w:rPr>
        <w:t xml:space="preserve">Не сматрају се дискриминацијом посебне мере уведене ради постизања пуне равноправности, заштите и напретка лица, односно групе лица која се налазе у неједнаком положају. </w:t>
      </w:r>
    </w:p>
    <w:p>
      <w:pPr>
        <w:ind w:firstLine="709"/>
        <w:jc w:val="both"/>
        <w:rPr>
          <w:sz w:val="20"/>
        </w:rPr>
      </w:pPr>
      <w:r>
        <w:rPr>
          <w:sz w:val="20"/>
          <w:lang w:val="sr-Cyrl-CS"/>
        </w:rPr>
        <w:t>Школа</w:t>
      </w:r>
      <w:r>
        <w:rPr>
          <w:sz w:val="20"/>
        </w:rPr>
        <w:t xml:space="preserve"> је дужна да предузме све мере прописане законом када се посумња или утврди дискриминаторно понашање у </w:t>
      </w:r>
      <w:r>
        <w:rPr>
          <w:sz w:val="20"/>
          <w:lang w:val="sr-Cyrl-CS"/>
        </w:rPr>
        <w:t>Школи</w:t>
      </w:r>
      <w:r>
        <w:rPr>
          <w:sz w:val="20"/>
        </w:rPr>
        <w:t xml:space="preserve">. 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Препознавање облика дискриминације од стране запосленог, ученика, роди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теља или трећег лица у Школи врши се на основу ближих критеријума које заједнички пропису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ју министар надлежан за послове образовања (у даљем тексту: министар) и министар надлежан за људска и мањинска права.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5.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У Школи су, према</w:t>
      </w:r>
      <w:r>
        <w:rPr>
          <w:sz w:val="20"/>
        </w:rPr>
        <w:t xml:space="preserve"> запослено</w:t>
      </w:r>
      <w:r>
        <w:rPr>
          <w:sz w:val="20"/>
          <w:lang w:val="sr-Cyrl-CS"/>
        </w:rPr>
        <w:t>м</w:t>
      </w:r>
      <w:r>
        <w:rPr>
          <w:sz w:val="20"/>
        </w:rPr>
        <w:t>, ученик</w:t>
      </w:r>
      <w:r>
        <w:rPr>
          <w:sz w:val="20"/>
          <w:lang w:val="sr-Cyrl-CS"/>
        </w:rPr>
        <w:t>у</w:t>
      </w:r>
      <w:r>
        <w:rPr>
          <w:sz w:val="20"/>
        </w:rPr>
        <w:t>,</w:t>
      </w:r>
      <w:r>
        <w:rPr>
          <w:sz w:val="20"/>
          <w:lang w:val="sr-Cyrl-CS"/>
        </w:rPr>
        <w:t xml:space="preserve"> </w:t>
      </w:r>
      <w:r>
        <w:rPr>
          <w:sz w:val="20"/>
        </w:rPr>
        <w:t>родитељ</w:t>
      </w:r>
      <w:r>
        <w:rPr>
          <w:sz w:val="20"/>
          <w:lang w:val="sr-Cyrl-CS"/>
        </w:rPr>
        <w:t>у</w:t>
      </w:r>
      <w:r>
        <w:rPr>
          <w:sz w:val="20"/>
        </w:rPr>
        <w:t xml:space="preserve"> или треће</w:t>
      </w:r>
      <w:r>
        <w:rPr>
          <w:sz w:val="20"/>
          <w:lang w:val="sr-Cyrl-CS"/>
        </w:rPr>
        <w:t>м</w:t>
      </w:r>
      <w:r>
        <w:rPr>
          <w:sz w:val="20"/>
        </w:rPr>
        <w:t xml:space="preserve"> лиц</w:t>
      </w:r>
      <w:r>
        <w:rPr>
          <w:sz w:val="20"/>
          <w:lang w:val="sr-Cyrl-CS"/>
        </w:rPr>
        <w:t>у, за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бра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њени: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1) дискриминација и дискриминаторно поступање;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 xml:space="preserve">2) </w:t>
      </w:r>
      <w:r>
        <w:rPr>
          <w:sz w:val="20"/>
        </w:rPr>
        <w:t>физичко, психичко, социјално, сексуално, дигитално и свако друго насиље</w:t>
      </w:r>
      <w:r>
        <w:rPr>
          <w:sz w:val="20"/>
          <w:lang w:val="sr-Cyrl-CS"/>
        </w:rPr>
        <w:t xml:space="preserve">; 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3) злостављање и занемаривање;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4) понашање које вређа углед, част или достојанство;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5) страначко организовање и деловање.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6.</w:t>
      </w:r>
    </w:p>
    <w:p>
      <w:pPr>
        <w:ind w:firstLine="720"/>
        <w:jc w:val="both"/>
        <w:rPr>
          <w:sz w:val="20"/>
        </w:rPr>
      </w:pPr>
      <w:r>
        <w:rPr>
          <w:sz w:val="20"/>
        </w:rPr>
        <w:t xml:space="preserve">Под насиљем и злостављањем подразумева се сваки облик једанпут учињеног, односно понављаног вербалног или невербалног понашања које има за последицу стварно или потенцијално угрожавање здравља, развоја и достојанства личности детета, ученика и одраслог. </w:t>
      </w:r>
    </w:p>
    <w:p>
      <w:pPr>
        <w:ind w:firstLine="720"/>
        <w:jc w:val="both"/>
        <w:rPr>
          <w:sz w:val="20"/>
        </w:rPr>
      </w:pPr>
      <w:r>
        <w:rPr>
          <w:sz w:val="20"/>
        </w:rPr>
        <w:t xml:space="preserve">Занемаривање и немарно поступање представља пропуштање </w:t>
      </w:r>
      <w:r>
        <w:rPr>
          <w:sz w:val="20"/>
          <w:lang w:val="sr-Cyrl-CS"/>
        </w:rPr>
        <w:t>Школе</w:t>
      </w:r>
      <w:r>
        <w:rPr>
          <w:sz w:val="20"/>
        </w:rPr>
        <w:t xml:space="preserve"> или запосленог да обезбеди услове за правилан развој детета, ученика и одраслог. </w:t>
      </w:r>
    </w:p>
    <w:p>
      <w:pPr>
        <w:ind w:firstLine="720"/>
        <w:jc w:val="both"/>
        <w:rPr>
          <w:sz w:val="20"/>
        </w:rPr>
      </w:pPr>
      <w:r>
        <w:rPr>
          <w:sz w:val="20"/>
          <w:lang w:val="sr-Cyrl-CS"/>
        </w:rPr>
        <w:t>Школа</w:t>
      </w:r>
      <w:r>
        <w:rPr>
          <w:sz w:val="20"/>
        </w:rPr>
        <w:t xml:space="preserve"> је дужна да одмах поднесе пријаву надлежном органу ако се код дете</w:t>
      </w:r>
      <w:r>
        <w:rPr>
          <w:sz w:val="20"/>
          <w:lang w:val="sr-Cyrl-CS"/>
        </w:rPr>
        <w:softHyphen/>
      </w:r>
      <w:r>
        <w:rPr>
          <w:sz w:val="20"/>
        </w:rPr>
        <w:t xml:space="preserve">та, ученика или одраслог примете знаци насиља, злостављања или занемаривања. 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7.</w:t>
      </w:r>
    </w:p>
    <w:p>
      <w:pPr>
        <w:ind w:firstLine="720"/>
        <w:jc w:val="both"/>
        <w:rPr>
          <w:sz w:val="20"/>
        </w:rPr>
      </w:pPr>
      <w:r>
        <w:rPr>
          <w:sz w:val="20"/>
          <w:lang w:val="sr-Cyrl-CS"/>
        </w:rPr>
        <w:t>Ф</w:t>
      </w:r>
      <w:r>
        <w:rPr>
          <w:sz w:val="20"/>
        </w:rPr>
        <w:t>изичким насиљем сматра се: физичко кажњавање детета, ученика или одрас</w:t>
      </w:r>
      <w:r>
        <w:rPr>
          <w:sz w:val="20"/>
          <w:lang w:val="sr-Cyrl-CS"/>
        </w:rPr>
        <w:softHyphen/>
      </w:r>
      <w:r>
        <w:rPr>
          <w:sz w:val="20"/>
        </w:rPr>
        <w:t xml:space="preserve">лог од стране запосленог, родитеља или трећег лица у </w:t>
      </w:r>
      <w:r>
        <w:rPr>
          <w:sz w:val="20"/>
          <w:lang w:val="sr-Cyrl-CS"/>
        </w:rPr>
        <w:t>Школи</w:t>
      </w:r>
      <w:r>
        <w:rPr>
          <w:sz w:val="20"/>
        </w:rPr>
        <w:t xml:space="preserve">; свако понашање које може да доведе до стварног или потенцијалног телесног повређивања детета, ученика, одраслог или запосленог; насилно понашање запосленог према детету, ученику или одраслом, као и ученика и одраслог према другом ученику, одраслом или запосленом. </w:t>
      </w:r>
    </w:p>
    <w:p>
      <w:pPr>
        <w:ind w:firstLine="720"/>
        <w:jc w:val="both"/>
        <w:rPr>
          <w:sz w:val="20"/>
          <w:lang w:val="sr-Cyrl-CS"/>
        </w:rPr>
      </w:pPr>
      <w:r>
        <w:rPr>
          <w:sz w:val="20"/>
          <w:lang w:val="sr-Cyrl-CS"/>
        </w:rPr>
        <w:t>П</w:t>
      </w:r>
      <w:r>
        <w:rPr>
          <w:sz w:val="20"/>
        </w:rPr>
        <w:t>сихичким насиљем сматра се понашање које доводи до тренутног или трај</w:t>
      </w:r>
      <w:r>
        <w:rPr>
          <w:sz w:val="20"/>
          <w:lang w:val="sr-Cyrl-CS"/>
        </w:rPr>
        <w:softHyphen/>
      </w:r>
      <w:r>
        <w:rPr>
          <w:sz w:val="20"/>
        </w:rPr>
        <w:t>ног угрожавања психичког и емоционалног здравља и достојанства.</w:t>
      </w:r>
    </w:p>
    <w:p>
      <w:pPr>
        <w:ind w:firstLine="720"/>
        <w:jc w:val="both"/>
        <w:rPr>
          <w:sz w:val="20"/>
        </w:rPr>
      </w:pPr>
      <w:r>
        <w:rPr>
          <w:sz w:val="20"/>
          <w:lang w:val="sr-Cyrl-CS"/>
        </w:rPr>
        <w:t>С</w:t>
      </w:r>
      <w:r>
        <w:rPr>
          <w:sz w:val="20"/>
        </w:rPr>
        <w:t xml:space="preserve">оцијалним насиљем сматра се искључивање детета, ученика и одраслог из групе вршњака и различитих облика активности </w:t>
      </w:r>
      <w:r>
        <w:rPr>
          <w:sz w:val="20"/>
          <w:lang w:val="sr-Cyrl-CS"/>
        </w:rPr>
        <w:t>Школе</w:t>
      </w:r>
      <w:r>
        <w:rPr>
          <w:sz w:val="20"/>
        </w:rPr>
        <w:t xml:space="preserve">. </w:t>
      </w:r>
    </w:p>
    <w:p>
      <w:pPr>
        <w:ind w:firstLine="720"/>
        <w:jc w:val="both"/>
        <w:rPr>
          <w:sz w:val="20"/>
        </w:rPr>
      </w:pPr>
      <w:r>
        <w:rPr>
          <w:sz w:val="20"/>
          <w:lang w:val="sr-Cyrl-CS"/>
        </w:rPr>
        <w:t>Се</w:t>
      </w:r>
      <w:r>
        <w:rPr>
          <w:sz w:val="20"/>
        </w:rPr>
        <w:t>ксуалним насиљем и злостављањем сматра се понашање којим се дете и ученик сексуално узнемирава, наводи или приморава на учешће у сексуалним актив</w:t>
      </w:r>
      <w:r>
        <w:rPr>
          <w:sz w:val="20"/>
          <w:lang w:val="sr-Cyrl-CS"/>
        </w:rPr>
        <w:softHyphen/>
      </w:r>
      <w:r>
        <w:rPr>
          <w:sz w:val="20"/>
        </w:rPr>
        <w:t xml:space="preserve">ностима које не жели, не схвата или за које није развојно дорастао или се користи за проституцију, порнографију и друге облике сексуалне експлоатације. </w:t>
      </w:r>
    </w:p>
    <w:p>
      <w:pPr>
        <w:ind w:firstLine="720"/>
        <w:jc w:val="both"/>
        <w:rPr>
          <w:sz w:val="20"/>
        </w:rPr>
      </w:pPr>
      <w:r>
        <w:rPr>
          <w:sz w:val="20"/>
          <w:lang w:val="sr-Cyrl-CS"/>
        </w:rPr>
        <w:t>Д</w:t>
      </w:r>
      <w:r>
        <w:rPr>
          <w:sz w:val="20"/>
        </w:rPr>
        <w:t xml:space="preserve">игиталним насиљем и злостављањем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поштом, смс-ом, ммс-ом, путем веб-сајта (web site), четовањем, укључивањем у форуме, социјалне мреже и другим облицима дигиталне комуникације. </w:t>
      </w:r>
    </w:p>
    <w:p>
      <w:pPr>
        <w:ind w:firstLine="720"/>
        <w:jc w:val="both"/>
        <w:rPr>
          <w:sz w:val="20"/>
          <w:lang w:val="sr-Cyrl-CS"/>
        </w:rPr>
      </w:pPr>
      <w:r>
        <w:rPr>
          <w:sz w:val="20"/>
          <w:lang w:val="sr-Cyrl-CS"/>
        </w:rPr>
        <w:t>Школа</w:t>
      </w:r>
      <w:r>
        <w:rPr>
          <w:sz w:val="20"/>
        </w:rPr>
        <w:t xml:space="preserve"> је дужна да надлежном органу пријави сваки облик насиља, злостав</w:t>
      </w:r>
      <w:r>
        <w:rPr>
          <w:sz w:val="20"/>
          <w:lang w:val="sr-Cyrl-CS"/>
        </w:rPr>
        <w:softHyphen/>
      </w:r>
      <w:r>
        <w:rPr>
          <w:sz w:val="20"/>
        </w:rPr>
        <w:t>ља</w:t>
      </w:r>
      <w:r>
        <w:rPr>
          <w:sz w:val="20"/>
          <w:lang w:val="sr-Cyrl-CS"/>
        </w:rPr>
        <w:softHyphen/>
      </w:r>
      <w:r>
        <w:rPr>
          <w:sz w:val="20"/>
        </w:rPr>
        <w:t xml:space="preserve">ња и занемаривања у </w:t>
      </w:r>
      <w:r>
        <w:rPr>
          <w:sz w:val="20"/>
          <w:lang w:val="sr-Cyrl-CS"/>
        </w:rPr>
        <w:t>Школи</w:t>
      </w:r>
      <w:r>
        <w:rPr>
          <w:sz w:val="20"/>
        </w:rPr>
        <w:t xml:space="preserve"> почињен од стране родитеља или трећег лица у </w:t>
      </w:r>
      <w:r>
        <w:rPr>
          <w:sz w:val="20"/>
          <w:lang w:val="sr-Cyrl-CS"/>
        </w:rPr>
        <w:t>Школи</w:t>
      </w:r>
      <w:r>
        <w:rPr>
          <w:sz w:val="20"/>
        </w:rPr>
        <w:t xml:space="preserve">. </w:t>
      </w:r>
    </w:p>
    <w:p>
      <w:pPr>
        <w:ind w:firstLine="720"/>
        <w:jc w:val="both"/>
        <w:rPr>
          <w:sz w:val="20"/>
          <w:lang w:val="sr-Cyrl-CS"/>
        </w:rPr>
      </w:pPr>
    </w:p>
    <w:p>
      <w:pPr>
        <w:ind w:firstLine="720"/>
        <w:jc w:val="both"/>
        <w:rPr>
          <w:sz w:val="20"/>
          <w:lang w:val="sr-Cyrl-CS"/>
        </w:rPr>
      </w:pP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8.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У Школи је забрањен сваки облик насиља и злостављања о којима говоре Пра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вила, од стране ученика, родитеља или одраслог лица, над наставником, стручним сарадником и другим запосленим лицима.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Због повреде забране из става 1. овог члана против родитеља се подноси пре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кршајна или кривична пријава.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9.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Поступање у Школи као одговор на насиље и злостављање спроводи се према Протоколу поступања у установи у одговору на насиље и злостављање, који утврђује садржај и начине спровођења превентивних и интервентних активности, услове и начине за процену ризика, начине заштите од насиља, злостављања и занемаривања, а доноси га министар.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Препознавање невербалних облика злостављања ученика од стране запосленог за време неге, одмора и рекреације и других облика васпитно-образовног рада врши се на основу ближих услова које прописује министар.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10.</w:t>
      </w:r>
    </w:p>
    <w:p>
      <w:pPr>
        <w:ind w:firstLine="720"/>
        <w:jc w:val="both"/>
        <w:rPr>
          <w:sz w:val="20"/>
        </w:rPr>
      </w:pPr>
      <w:r>
        <w:rPr>
          <w:sz w:val="20"/>
          <w:lang w:val="sr-Cyrl-CS"/>
        </w:rPr>
        <w:t>У Школи је з</w:t>
      </w:r>
      <w:r>
        <w:rPr>
          <w:sz w:val="20"/>
        </w:rPr>
        <w:t>абрањено свако понашање</w:t>
      </w:r>
      <w:r>
        <w:rPr>
          <w:sz w:val="20"/>
          <w:lang w:val="sr-Cyrl-CS"/>
        </w:rPr>
        <w:t xml:space="preserve"> којим се вређа углед, част или досто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 xml:space="preserve">јанство – </w:t>
      </w:r>
      <w:r>
        <w:rPr>
          <w:sz w:val="20"/>
        </w:rPr>
        <w:t>запосленог према детету, ученику и одраслом; детета, ученика и одраслог пре</w:t>
      </w:r>
      <w:r>
        <w:rPr>
          <w:sz w:val="20"/>
          <w:lang w:val="sr-Cyrl-CS"/>
        </w:rPr>
        <w:softHyphen/>
      </w:r>
      <w:r>
        <w:rPr>
          <w:sz w:val="20"/>
        </w:rPr>
        <w:t xml:space="preserve">ма запосленом; родитеља или трећег лица према запосленом; запосленог према родитељу; детета, ученика и одраслог према другом детету, ученику или одраслом. </w:t>
      </w:r>
    </w:p>
    <w:p>
      <w:pPr>
        <w:ind w:firstLine="720"/>
        <w:jc w:val="both"/>
        <w:rPr>
          <w:sz w:val="20"/>
          <w:lang w:val="sr-Cyrl-CS"/>
        </w:rPr>
      </w:pPr>
      <w:r>
        <w:rPr>
          <w:sz w:val="20"/>
        </w:rPr>
        <w:t xml:space="preserve">Директор </w:t>
      </w:r>
      <w:r>
        <w:rPr>
          <w:sz w:val="20"/>
          <w:lang w:val="sr-Cyrl-CS"/>
        </w:rPr>
        <w:t>Школе (у даљем тексту: директор)</w:t>
      </w:r>
      <w:r>
        <w:rPr>
          <w:sz w:val="20"/>
        </w:rPr>
        <w:t xml:space="preserve"> дужан је да у року од три дана од дана сазнања за повреду забране из става 1. овог члана предузме одговарајуће актив</w:t>
      </w:r>
      <w:r>
        <w:rPr>
          <w:sz w:val="20"/>
          <w:lang w:val="sr-Cyrl-CS"/>
        </w:rPr>
        <w:softHyphen/>
      </w:r>
      <w:r>
        <w:rPr>
          <w:sz w:val="20"/>
        </w:rPr>
        <w:t xml:space="preserve">ности и мере у оквиру надлежности </w:t>
      </w:r>
      <w:r>
        <w:rPr>
          <w:sz w:val="20"/>
          <w:lang w:val="sr-Cyrl-CS"/>
        </w:rPr>
        <w:t>Школе</w:t>
      </w:r>
      <w:r>
        <w:rPr>
          <w:sz w:val="20"/>
        </w:rPr>
        <w:t xml:space="preserve">. </w:t>
      </w:r>
    </w:p>
    <w:p>
      <w:pPr>
        <w:ind w:firstLine="720"/>
        <w:jc w:val="both"/>
        <w:rPr>
          <w:sz w:val="20"/>
        </w:rPr>
      </w:pPr>
      <w:r>
        <w:rPr>
          <w:sz w:val="20"/>
          <w:lang w:val="sr-Cyrl-CS"/>
        </w:rPr>
        <w:t xml:space="preserve">Препознавање </w:t>
      </w:r>
      <w:r>
        <w:rPr>
          <w:sz w:val="20"/>
        </w:rPr>
        <w:t xml:space="preserve">понашања којима се вређа углед, част или достојанство у </w:t>
      </w:r>
      <w:r>
        <w:rPr>
          <w:sz w:val="20"/>
          <w:lang w:val="sr-Cyrl-CS"/>
        </w:rPr>
        <w:t>Школи врши се према ближим условима о начину препознавања тавог понашања, које</w:t>
      </w:r>
      <w:r>
        <w:rPr>
          <w:sz w:val="20"/>
        </w:rPr>
        <w:t xml:space="preserve"> заједнички прописују министар и министар надлежан за људска и мањинска права. </w:t>
      </w:r>
    </w:p>
    <w:p>
      <w:pPr>
        <w:ind w:firstLine="720"/>
        <w:jc w:val="both"/>
        <w:rPr>
          <w:sz w:val="20"/>
        </w:rPr>
      </w:pPr>
      <w:r>
        <w:rPr>
          <w:sz w:val="20"/>
        </w:rPr>
        <w:t xml:space="preserve">Поступање </w:t>
      </w:r>
      <w:r>
        <w:rPr>
          <w:sz w:val="20"/>
          <w:lang w:val="sr-Cyrl-CS"/>
        </w:rPr>
        <w:t>Школе</w:t>
      </w:r>
      <w:r>
        <w:rPr>
          <w:sz w:val="20"/>
        </w:rPr>
        <w:t xml:space="preserve"> када се посумња или утврди вређање угледа, части или до</w:t>
      </w:r>
      <w:r>
        <w:rPr>
          <w:sz w:val="20"/>
          <w:lang w:val="sr-Cyrl-CS"/>
        </w:rPr>
        <w:softHyphen/>
      </w:r>
      <w:r>
        <w:rPr>
          <w:sz w:val="20"/>
        </w:rPr>
        <w:t>сто</w:t>
      </w:r>
      <w:r>
        <w:rPr>
          <w:sz w:val="20"/>
          <w:lang w:val="sr-Cyrl-CS"/>
        </w:rPr>
        <w:softHyphen/>
      </w:r>
      <w:r>
        <w:rPr>
          <w:sz w:val="20"/>
        </w:rPr>
        <w:t>јанства, начине спровођења превентивних и интервентних активности, услове и начине за процену ризика, начине заштите и друга питања од значаја за заштиту, про</w:t>
      </w:r>
      <w:r>
        <w:rPr>
          <w:sz w:val="20"/>
          <w:lang w:val="sr-Cyrl-CS"/>
        </w:rPr>
        <w:softHyphen/>
      </w:r>
      <w:r>
        <w:rPr>
          <w:sz w:val="20"/>
        </w:rPr>
        <w:t xml:space="preserve">писује министар. 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11.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 xml:space="preserve">Према ученицима који чине повреде обавеза ученика и повреде забрана могу се примењивати само оне мере које су утврђене законом или општим актом Школе. 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12.</w:t>
      </w:r>
    </w:p>
    <w:p>
      <w:pPr>
        <w:ind w:firstLine="709"/>
        <w:jc w:val="both"/>
        <w:rPr>
          <w:sz w:val="20"/>
        </w:rPr>
      </w:pPr>
      <w:r>
        <w:rPr>
          <w:spacing w:val="-4"/>
          <w:sz w:val="20"/>
          <w:lang w:val="sr-Cyrl-CS"/>
        </w:rPr>
        <w:t>У Школи је забрањено страначко организовање и деловање и коришћење школ</w:t>
      </w:r>
      <w:r>
        <w:rPr>
          <w:spacing w:val="-4"/>
          <w:sz w:val="20"/>
          <w:lang w:val="sr-Cyrl-CS"/>
        </w:rPr>
        <w:softHyphen/>
      </w:r>
      <w:r>
        <w:rPr>
          <w:spacing w:val="-4"/>
          <w:sz w:val="20"/>
          <w:lang w:val="sr-Cyrl-CS"/>
        </w:rPr>
        <w:t>ских</w:t>
      </w:r>
      <w:r>
        <w:rPr>
          <w:sz w:val="20"/>
          <w:lang w:val="sr-Cyrl-CS"/>
        </w:rPr>
        <w:t xml:space="preserve"> просторија у такве сврхе.</w:t>
      </w:r>
    </w:p>
    <w:p>
      <w:pPr>
        <w:ind w:firstLine="709"/>
        <w:jc w:val="both"/>
        <w:rPr>
          <w:sz w:val="20"/>
          <w:lang w:val="sr-Cyrl-CS"/>
        </w:rPr>
      </w:pPr>
    </w:p>
    <w:p>
      <w:pPr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II. ПОНАШАЊЕ ЗАПОСЛЕНИХ</w:t>
      </w:r>
    </w:p>
    <w:p>
      <w:pPr>
        <w:jc w:val="center"/>
        <w:rPr>
          <w:b/>
          <w:sz w:val="20"/>
          <w:lang w:val="sr-Cyrl-CS"/>
        </w:rPr>
      </w:pP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13.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Запослени имају обавезу да својим радом, укупним понашањем и изгледом  доприносе угледу Школе и развијању позитивне атмосфере у Школи.</w:t>
      </w:r>
    </w:p>
    <w:p>
      <w:pPr>
        <w:ind w:firstLine="709"/>
        <w:jc w:val="both"/>
        <w:rPr>
          <w:sz w:val="20"/>
          <w:lang w:val="sr-Cyrl-CS"/>
        </w:rPr>
      </w:pP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14.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Сви запослени су обавезни: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1) да редовно и на време долазе на посао;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2) да савесно обављају послове свог радног места;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3</w:t>
      </w:r>
      <w:r>
        <w:rPr>
          <w:spacing w:val="-2"/>
          <w:sz w:val="20"/>
          <w:lang w:val="sr-Cyrl-CS"/>
        </w:rPr>
        <w:t>) да благовремено обавештавају директора, помоћника директора или секре</w:t>
      </w:r>
      <w:r>
        <w:rPr>
          <w:spacing w:val="-2"/>
          <w:sz w:val="20"/>
          <w:lang w:val="sr-Cyrl-CS"/>
        </w:rPr>
        <w:softHyphen/>
      </w:r>
      <w:r>
        <w:rPr>
          <w:spacing w:val="-2"/>
          <w:sz w:val="20"/>
          <w:lang w:val="sr-Cyrl-CS"/>
        </w:rPr>
        <w:t>та</w:t>
      </w:r>
      <w:r>
        <w:rPr>
          <w:spacing w:val="-2"/>
          <w:sz w:val="20"/>
          <w:lang w:val="sr-Cyrl-CS"/>
        </w:rPr>
        <w:softHyphen/>
      </w:r>
      <w:r>
        <w:rPr>
          <w:spacing w:val="-2"/>
          <w:sz w:val="20"/>
          <w:lang w:val="sr-Cyrl-CS"/>
        </w:rPr>
        <w:t>ра Школе</w:t>
      </w:r>
      <w:r>
        <w:rPr>
          <w:sz w:val="20"/>
          <w:lang w:val="sr-Cyrl-CS"/>
        </w:rPr>
        <w:t xml:space="preserve"> о спречености за рад;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4) да се уздржавају од радњи којима се крше права ученика и/или других лица;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5) да се  старају о остваривању права, обавеза и одговорности ученика;</w:t>
      </w:r>
    </w:p>
    <w:p>
      <w:pPr>
        <w:ind w:firstLine="709"/>
        <w:jc w:val="both"/>
        <w:rPr>
          <w:spacing w:val="-4"/>
          <w:sz w:val="20"/>
          <w:lang w:val="sr-Cyrl-CS"/>
        </w:rPr>
      </w:pPr>
      <w:r>
        <w:rPr>
          <w:sz w:val="20"/>
          <w:lang w:val="sr-Cyrl-CS"/>
        </w:rPr>
        <w:t xml:space="preserve">6) </w:t>
      </w:r>
      <w:r>
        <w:rPr>
          <w:spacing w:val="-4"/>
          <w:sz w:val="20"/>
          <w:lang w:val="sr-Cyrl-CS"/>
        </w:rPr>
        <w:t>да пријављују директору или Школском одбору кршење права ученика;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7) да долазе на посао прикладно одевени;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 xml:space="preserve">8) да пре или за време рада не узимају алкохол нити друга средства која утичу на способност за рад; 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9) да не пуше у просторијама Школе нити у школском дворишту;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10) да не уносе у Школу нити у школско двориште оружје или друга опасна сред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ства којима се може угрозити живот и тело ученика, запослених и трећих лица или се може нанети материјална штета;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11) да за време рада не користе мобилни телефон нити друга средства којима се може омести процес рада;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12) да не оштећују имовину Школе, ученика, других запослених, родитеља ученика и трећих лица;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13) да користе средства Школе и потрошни материјал само у службене сврхе;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14) да не износе школску евиденцију, друга документа, средства Школе нити потрошни материјал без одобрења директора или помоћника директора.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15.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Наставник је обавезан да у Школу дође најмање 10 минута пре почетка часа.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Дежурни наставник је обавезан да у Школу дође најмање 30 минута пре по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чет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ка наставе у смени.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16.</w:t>
      </w:r>
    </w:p>
    <w:p>
      <w:pPr>
        <w:tabs>
          <w:tab w:val="left" w:pos="1701"/>
        </w:tabs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Дежурни наставник дежурство обавља пре почетка смене и за време великог одмора.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17.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Дежурни наставник: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1) стара се о одржавању  реда и о безбедности у школској згради и у школском дворишту;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2) предузима мере у случају нарушавања реда или угрожавања безбедности;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3) издаје налоге дежурним ученицима и помаже им у раду;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4) ради испуњавања својих обавеза, сарађује с директором, помоћником ди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рек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тора и другим лицима запосленим у Школи.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18.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Дежурство се обавља у улазном холу и у школском дворишту, а по  потреби и на другим местима, у складу са одлуком главног дежурног наставника.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Главни дежурни наставник утврђује присуство и одсуство дежурних наставни-ка и о томе води евиденцију.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Главни дежурни наставник дежура и координира рад дежурних наставника и дежурних ученика.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19.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Домар је обавезан да, осим у време када обавља послове у другим деловима Школе или користи одмор у току дневног рада, дежура у улазном холу Школе.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20.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Спремачица је обавезна да пре и после одржавања хигијене у просторијама у  којима се одвија рад наставника и других запослених, дежура у холу или ходнику Шко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ле, односно испред просторија у којима одржава хигијену.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За време у које спремачица користи дневни одмор или је из других разлога одсутна са свог радног места, друге спремачице преузимају надзор над њеним радним мес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том, у складу са распоредом који утврђује директор на предлог секретара Школе.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21.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Домар и спремачице обавезни су да без одлагања обавештавају дежурног нас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тав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ника, директора, помоћника директора или секретара  Школе о свакој промени која може довести до нарушавања реда и безбедности у Школи.</w:t>
      </w:r>
    </w:p>
    <w:p>
      <w:pPr>
        <w:jc w:val="both"/>
        <w:rPr>
          <w:sz w:val="20"/>
          <w:lang w:val="sr-Cyrl-CS"/>
        </w:rPr>
      </w:pPr>
    </w:p>
    <w:p>
      <w:pPr>
        <w:jc w:val="both"/>
        <w:rPr>
          <w:sz w:val="20"/>
          <w:lang w:val="sr-Cyrl-CS"/>
        </w:rPr>
      </w:pPr>
    </w:p>
    <w:p>
      <w:pPr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III. ПОНАШАЊЕ УЧЕНИКА</w:t>
      </w:r>
    </w:p>
    <w:p>
      <w:pPr>
        <w:jc w:val="center"/>
        <w:rPr>
          <w:b/>
          <w:sz w:val="20"/>
          <w:lang w:val="sr-Cyrl-CS"/>
        </w:rPr>
      </w:pP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22.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Ученици су обавезни: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1) да се придржавају Правила и других општих аката Школе у просторијама Школе и школском дворишту, на другом месту на којем се изводи  образовно-вас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пит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ни рад, као и на путу између куће и Школе;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2) да се придржавају одлука органа Школе;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 xml:space="preserve">3) </w:t>
      </w:r>
      <w:r>
        <w:rPr>
          <w:spacing w:val="-2"/>
          <w:sz w:val="20"/>
          <w:lang w:val="sr-Cyrl-CS"/>
        </w:rPr>
        <w:t>да поступају по налогу директора, помоћника директора, наставника и струч</w:t>
      </w:r>
      <w:r>
        <w:rPr>
          <w:spacing w:val="-2"/>
          <w:sz w:val="20"/>
          <w:lang w:val="sr-Cyrl-CS"/>
        </w:rPr>
        <w:softHyphen/>
      </w:r>
      <w:r>
        <w:rPr>
          <w:spacing w:val="-2"/>
          <w:sz w:val="20"/>
          <w:lang w:val="sr-Cyrl-CS"/>
        </w:rPr>
        <w:t>них сар</w:t>
      </w:r>
      <w:r>
        <w:rPr>
          <w:sz w:val="20"/>
          <w:lang w:val="sr-Cyrl-CS"/>
        </w:rPr>
        <w:t>адника;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4) да се за решавање проблема у односима са другим ученицима, запосленима, родитељима или трећим лицима обраћају дежурном наставнику или одељењ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ском ста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 xml:space="preserve">решини, а по потреби и другим лицима запосленим у Школи; 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5) да редовно похађају наставу и друге облике  образовно-васпитног рада и да уредно извршавају своје школске обавезе;</w:t>
      </w:r>
    </w:p>
    <w:p>
      <w:pPr>
        <w:ind w:firstLine="709"/>
        <w:jc w:val="both"/>
        <w:rPr>
          <w:spacing w:val="-4"/>
          <w:sz w:val="20"/>
          <w:lang w:val="sr-Cyrl-CS"/>
        </w:rPr>
      </w:pPr>
      <w:r>
        <w:rPr>
          <w:sz w:val="20"/>
          <w:lang w:val="sr-Cyrl-CS"/>
        </w:rPr>
        <w:t xml:space="preserve">6) </w:t>
      </w:r>
      <w:r>
        <w:rPr>
          <w:spacing w:val="-4"/>
          <w:sz w:val="20"/>
          <w:lang w:val="sr-Cyrl-CS"/>
        </w:rPr>
        <w:t>да не закашњавају на наставу нити на друге облике образовно-васпитног рада;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7) да савесно раде на усвајању знања, вештина и вредносних ставова пропи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са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них школских програмом;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8) да прате сопствени напредак и да извештавају о томе наставнике и родите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ље;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 xml:space="preserve">9) </w:t>
      </w:r>
      <w:r>
        <w:rPr>
          <w:spacing w:val="-4"/>
          <w:sz w:val="20"/>
          <w:lang w:val="sr-Cyrl-CS"/>
        </w:rPr>
        <w:t>да у поступку оцењивања покажу своје стварно знање без коришћења раз</w:t>
      </w:r>
      <w:r>
        <w:rPr>
          <w:spacing w:val="-4"/>
          <w:sz w:val="20"/>
          <w:lang w:val="sr-Cyrl-CS"/>
        </w:rPr>
        <w:softHyphen/>
      </w:r>
      <w:r>
        <w:rPr>
          <w:spacing w:val="-4"/>
          <w:sz w:val="20"/>
          <w:lang w:val="sr-Cyrl-CS"/>
        </w:rPr>
        <w:t>них облика</w:t>
      </w:r>
      <w:r>
        <w:rPr>
          <w:sz w:val="20"/>
          <w:lang w:val="sr-Cyrl-CS"/>
        </w:rPr>
        <w:t xml:space="preserve"> преписивања и других недозвољених облика помоћи;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10) да не ометају извођење наставе и да не напуштају час или други облик образовно-васпитног рада без претходног одобрења наставника;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11) да поштују личност других ученика, наставника и осталих запослених у Шко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ли;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12) да се уљудно понашају према другим ученицима, запосленима у Школи, родитељима и трећим лицима;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13) да се пристојно одевају;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14) да благовремено правдају изостанке;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15) да чувају имовину Школе и чистоћу и естетски изглед школских просто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ри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ја и школског дворишта;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16) да се старају о очувању животне средине и да се понашају у складу с пра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ви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лима еколошке етике;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17) да се уздржавају од уношења било каквих измена у школској евиденцији;</w:t>
      </w:r>
    </w:p>
    <w:p>
      <w:pPr>
        <w:ind w:firstLine="709"/>
        <w:jc w:val="both"/>
        <w:rPr>
          <w:b/>
          <w:color w:val="FF0000"/>
          <w:sz w:val="20"/>
          <w:lang w:val="sr-Cyrl-CS"/>
        </w:rPr>
      </w:pPr>
      <w:r>
        <w:rPr>
          <w:b/>
          <w:color w:val="FF0000"/>
          <w:sz w:val="20"/>
          <w:lang w:val="sr-Cyrl-CS"/>
        </w:rPr>
        <w:t xml:space="preserve">18) да за време образовно-васпитног рада поштују забрану употребе мобилног телефона и свих других средстава којима се може ометати рад; 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19) да у згради Школе нити у школском дворишту, за време обављања обра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зов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но-васпитног рада ван зграде Школе и школског дворишта, као ни на путу између куће и  Школе, не носе оружје или друга опасна средства којима се може угрозити жи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вот и тело ученика, запослених, родитеља и трећих лица или се може нанети мате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ријална штета;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20) да се уздржавају од употребе дувана, алкохола, наркотичких и сличних средстава и од подстрекавања других ученика  на такву употребу;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21) да се уздржавају од изазивања туче и учествовања у тучи;</w:t>
      </w:r>
    </w:p>
    <w:p>
      <w:pPr>
        <w:ind w:firstLine="709"/>
        <w:jc w:val="both"/>
        <w:rPr>
          <w:spacing w:val="-2"/>
          <w:sz w:val="20"/>
          <w:lang w:val="sr-Cyrl-CS"/>
        </w:rPr>
      </w:pPr>
      <w:r>
        <w:rPr>
          <w:sz w:val="20"/>
          <w:lang w:val="sr-Cyrl-CS"/>
        </w:rPr>
        <w:t xml:space="preserve">22) </w:t>
      </w:r>
      <w:r>
        <w:rPr>
          <w:spacing w:val="-2"/>
          <w:sz w:val="20"/>
          <w:lang w:val="sr-Cyrl-CS"/>
        </w:rPr>
        <w:t>да се уздржавају од изражавања националне, расне и верске  нетрпељивос</w:t>
      </w:r>
      <w:r>
        <w:rPr>
          <w:spacing w:val="-2"/>
          <w:sz w:val="20"/>
          <w:lang w:val="sr-Cyrl-CS"/>
        </w:rPr>
        <w:softHyphen/>
      </w:r>
      <w:r>
        <w:rPr>
          <w:spacing w:val="-2"/>
          <w:sz w:val="20"/>
          <w:lang w:val="sr-Cyrl-CS"/>
        </w:rPr>
        <w:t>ти.</w:t>
      </w:r>
    </w:p>
    <w:p>
      <w:pPr>
        <w:ind w:firstLine="709"/>
        <w:jc w:val="both"/>
        <w:rPr>
          <w:spacing w:val="-2"/>
          <w:sz w:val="20"/>
          <w:lang w:val="sr-Cyrl-CS"/>
        </w:rPr>
      </w:pP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23.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Ученици су обавезни да буду у Школи најмање пет минута пре почетка нас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таве или другог облика образовно-васпитног рада.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24.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Пет минута пре почетка наставе, на звук првог звона, ученици су обавезни да, раз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врстани по одељењима, буду спремни за улазак у Школу у складу с налогом дежур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ног наставника.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За време хладног и/или кишовитог времена, ученици се, у складу са одлуком дежурног наставника, за одлазак на наставу припремају у улазном  холу.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25.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На знак дежурног наставника, ученици у реду и миру крећу према  својим учи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о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ницама.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У време оглашавања другог звона, односно звона за почетак часа, ученици тре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ба да буду у својим учионицама и да мирно чекају долазак наставника.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Уколико је реч о учионицама које откључава наставник, ученици у реду и миру чекају наставника испред учионице.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26.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Ученици који су закаснили на час не смеју се задржавати у холовима, ход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ни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цима и другим просторијама Школе, него у пратњи дежурног ученика одлазе да при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сус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твују часу.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27.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По завршетку школских обавеза, ученици у реду и миру излазе из Школе.</w:t>
      </w:r>
    </w:p>
    <w:p>
      <w:pPr>
        <w:ind w:firstLine="709"/>
        <w:jc w:val="both"/>
        <w:rPr>
          <w:rFonts w:hint="default"/>
          <w:sz w:val="20"/>
          <w:lang w:val="sr-Cyrl-RS"/>
        </w:rPr>
      </w:pPr>
      <w:r>
        <w:rPr>
          <w:rFonts w:hint="default"/>
          <w:sz w:val="20"/>
          <w:lang w:val="sr-Cyrl-RS"/>
        </w:rPr>
        <w:t xml:space="preserve">                                                                        Члан </w:t>
      </w:r>
      <w:r>
        <w:rPr>
          <w:rFonts w:hint="default"/>
          <w:b/>
          <w:bCs/>
          <w:sz w:val="20"/>
          <w:lang w:val="sr-Cyrl-RS"/>
        </w:rPr>
        <w:t>28.</w:t>
      </w:r>
    </w:p>
    <w:p>
      <w:pPr>
        <w:ind w:firstLine="709"/>
        <w:jc w:val="both"/>
        <w:rPr>
          <w:rFonts w:hint="default"/>
          <w:sz w:val="20"/>
          <w:lang w:val="sr-Cyrl-RS"/>
        </w:rPr>
      </w:pPr>
      <w:r>
        <w:rPr>
          <w:rFonts w:hint="default"/>
          <w:sz w:val="20"/>
          <w:lang w:val="sr-Cyrl-RS"/>
        </w:rPr>
        <w:t>Одсуствовање ученика са појединог часа одобрава предметни наставник.</w:t>
      </w:r>
    </w:p>
    <w:p>
      <w:pPr>
        <w:ind w:firstLine="709"/>
        <w:jc w:val="both"/>
        <w:rPr>
          <w:rFonts w:hint="default"/>
          <w:b/>
          <w:bCs/>
          <w:sz w:val="20"/>
          <w:lang w:val="sr-Cyrl-RS"/>
        </w:rPr>
      </w:pPr>
      <w:r>
        <w:rPr>
          <w:rFonts w:hint="default"/>
          <w:b/>
          <w:bCs/>
          <w:sz w:val="20"/>
          <w:lang w:val="sr-Cyrl-RS"/>
        </w:rPr>
        <w:t>Одсуствовање ученика са наставе у трајању од највише  2 дана одобрава одељењски старешина.</w:t>
      </w:r>
    </w:p>
    <w:p>
      <w:pPr>
        <w:ind w:firstLine="709"/>
        <w:jc w:val="both"/>
        <w:rPr>
          <w:rFonts w:hint="default"/>
          <w:sz w:val="20"/>
          <w:lang w:val="sr-Cyrl-RS"/>
        </w:rPr>
      </w:pPr>
      <w:r>
        <w:rPr>
          <w:rFonts w:hint="default"/>
          <w:b/>
          <w:bCs/>
          <w:sz w:val="20"/>
          <w:lang w:val="sr-Cyrl-RS"/>
        </w:rPr>
        <w:tab/>
      </w:r>
      <w:r>
        <w:rPr>
          <w:rFonts w:hint="default"/>
          <w:b/>
          <w:bCs/>
          <w:sz w:val="20"/>
          <w:lang w:val="sr-Cyrl-RS"/>
        </w:rPr>
        <w:t>Одсуствовање са наставе у трајању дужем од 2 дана одобрава директор школе</w:t>
      </w:r>
      <w:r>
        <w:rPr>
          <w:rFonts w:hint="default"/>
          <w:sz w:val="20"/>
          <w:lang w:val="sr-Cyrl-RS"/>
        </w:rPr>
        <w:t>.</w:t>
      </w:r>
    </w:p>
    <w:p>
      <w:pPr>
        <w:ind w:firstLine="709"/>
        <w:jc w:val="both"/>
        <w:rPr>
          <w:rFonts w:hint="default"/>
          <w:sz w:val="20"/>
          <w:lang w:val="sr-Cyrl-RS"/>
        </w:rPr>
      </w:pP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2</w:t>
      </w:r>
      <w:r>
        <w:rPr>
          <w:rFonts w:hint="default"/>
          <w:b/>
          <w:sz w:val="20"/>
          <w:lang w:val="sr-Cyrl-RS"/>
        </w:rPr>
        <w:t>9</w:t>
      </w:r>
      <w:r>
        <w:rPr>
          <w:b/>
          <w:sz w:val="20"/>
          <w:lang w:val="sr-Cyrl-CS"/>
        </w:rPr>
        <w:t>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Редар је обавезан да буде у учионици најмање 20 минута пре почетка наставе.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 xml:space="preserve">Одељењски старешина сваке недеље одређује по  </w:t>
      </w:r>
      <w:r>
        <w:rPr>
          <w:sz w:val="20"/>
          <w:lang w:val="sr-Cyrl-RS"/>
        </w:rPr>
        <w:t>једног</w:t>
      </w:r>
      <w:r>
        <w:rPr>
          <w:sz w:val="20"/>
          <w:lang w:val="sr-Cyrl-CS"/>
        </w:rPr>
        <w:t xml:space="preserve"> редара.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Редар: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1) проветрава учионицу пре почетка наставе и за време великог одмора и обав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ља друге радње са циљем да се учионица припреми за наставу;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2) извештава  наставника о одсутним ученицима;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3) чува личне предмете, књиге и прибор ученика;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4) пријављује наставнику сваки нестанак или оштећење имовине Школе, уче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ни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ка или запослених лица;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5) обавештава наставника о променама које могу утицати на безбедност уче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ни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ка и/или других лица.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 xml:space="preserve">Члан </w:t>
      </w:r>
      <w:r>
        <w:rPr>
          <w:rFonts w:hint="default"/>
          <w:b/>
          <w:sz w:val="20"/>
          <w:lang w:val="sr-Cyrl-RS"/>
        </w:rPr>
        <w:t>30</w:t>
      </w:r>
      <w:r>
        <w:rPr>
          <w:b/>
          <w:sz w:val="20"/>
          <w:lang w:val="sr-Cyrl-CS"/>
        </w:rPr>
        <w:t>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Дежурни ученик обавезан је да на месту дежурства буде најмање 30 минута пре почетка наставе у смени.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Дежурство се обавља у улазном холу Школе,  од 07</w:t>
      </w:r>
      <w:r>
        <w:rPr>
          <w:rFonts w:hint="default"/>
          <w:sz w:val="20"/>
          <w:lang w:val="sr-Cyrl-RS"/>
        </w:rPr>
        <w:t>:15</w:t>
      </w:r>
      <w:r>
        <w:rPr>
          <w:sz w:val="20"/>
          <w:lang w:val="sr-Cyrl-CS"/>
        </w:rPr>
        <w:t>до 1</w:t>
      </w:r>
      <w:r>
        <w:rPr>
          <w:rFonts w:hint="default"/>
          <w:sz w:val="20"/>
          <w:lang w:val="sr-Cyrl-RS"/>
        </w:rPr>
        <w:t>4:00</w:t>
      </w:r>
      <w:r>
        <w:rPr>
          <w:sz w:val="20"/>
          <w:lang w:val="sr-Cyrl-CS"/>
        </w:rPr>
        <w:t xml:space="preserve"> часова.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Ученици су ослобођени од наставе за дан на који обављају дежурство.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Дежурство обављају два дежурна ученика VII или VIII разреда које на предлог одељењских старешина одређује директор.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Дежурни ученик: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1) евидентира родитеље ученика и трећа лица која улазе у Школу, уписивањем њихових личних података и циља  доласка;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2) ученике који су закаснили на наставу прати до учионице;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3) звони за улазак у Школу, као и за почетак и крај часа;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4) уочава све промене које могу довести до нарушавања реда и безбедности у Шко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ли и о њима без одлагања обавештава дежурног наставника, директора, помоћни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ка директора или секретара Школе;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5) ради испуњавања својих обавеза, сарађује с директором, помоћником ди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рек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тора, дежурним наставником и другим лицима запосленим у Школи.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За дежурног ученика не може бити предложен ученик који има једну или више недовољних оцена и/или смањену оцену  из владања.</w:t>
      </w:r>
    </w:p>
    <w:p>
      <w:pPr>
        <w:jc w:val="center"/>
        <w:rPr>
          <w:b/>
          <w:sz w:val="20"/>
          <w:lang w:val="sr-Cyrl-CS"/>
        </w:rPr>
      </w:pPr>
    </w:p>
    <w:p>
      <w:pPr>
        <w:jc w:val="center"/>
        <w:rPr>
          <w:b/>
          <w:sz w:val="20"/>
          <w:lang w:val="sr-Cyrl-CS"/>
        </w:rPr>
      </w:pPr>
    </w:p>
    <w:p>
      <w:pPr>
        <w:jc w:val="center"/>
        <w:rPr>
          <w:b/>
          <w:sz w:val="20"/>
        </w:rPr>
      </w:pPr>
      <w:r>
        <w:rPr>
          <w:b/>
          <w:sz w:val="20"/>
          <w:lang w:val="sr-Cyrl-CS"/>
        </w:rPr>
        <w:t>IV. ПОНАШАЊЕ РОДИТЕЉА И ТРЕЋИХ ЛИЦА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3</w:t>
      </w:r>
      <w:r>
        <w:rPr>
          <w:rFonts w:hint="default"/>
          <w:b/>
          <w:sz w:val="20"/>
          <w:lang w:val="sr-Cyrl-RS"/>
        </w:rPr>
        <w:t>1</w:t>
      </w:r>
      <w:r>
        <w:rPr>
          <w:b/>
          <w:sz w:val="20"/>
          <w:lang w:val="sr-Cyrl-CS"/>
        </w:rPr>
        <w:t>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Родитељи и трећа лица (у даљем тексту: остала ли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ца) обавезни су да поштују Правила и друге опште акте Школе.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 xml:space="preserve">Члан </w:t>
      </w:r>
      <w:r>
        <w:rPr>
          <w:rFonts w:hint="default"/>
          <w:b/>
          <w:sz w:val="20"/>
          <w:lang w:val="sr-Cyrl-RS"/>
        </w:rPr>
        <w:t>32</w:t>
      </w:r>
      <w:r>
        <w:rPr>
          <w:b/>
          <w:sz w:val="20"/>
          <w:lang w:val="sr-Cyrl-CS"/>
        </w:rPr>
        <w:t>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Остала лица обавезна су да се приликом уласка у школску зграду јаве дежур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ном ученику, ради евидентирања.</w:t>
      </w:r>
    </w:p>
    <w:p>
      <w:pPr>
        <w:spacing w:before="120"/>
        <w:jc w:val="center"/>
        <w:rPr>
          <w:rFonts w:hint="default"/>
          <w:b/>
          <w:sz w:val="20"/>
          <w:lang w:val="sr-Cyrl-RS"/>
        </w:rPr>
      </w:pPr>
      <w:r>
        <w:rPr>
          <w:b/>
          <w:sz w:val="20"/>
          <w:lang w:val="sr-Cyrl-CS"/>
        </w:rPr>
        <w:t>Члан  3</w:t>
      </w:r>
      <w:r>
        <w:rPr>
          <w:rFonts w:hint="default"/>
          <w:b/>
          <w:sz w:val="20"/>
          <w:lang w:val="sr-Cyrl-RS"/>
        </w:rPr>
        <w:t>3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Остала лица обавезна су да се према ученицима, запосленима и другим лици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>ма која се затекну у школској згради или школском дворишту понашају уљудно.</w:t>
      </w:r>
    </w:p>
    <w:p>
      <w:pPr>
        <w:ind w:firstLine="709"/>
        <w:jc w:val="both"/>
        <w:rPr>
          <w:sz w:val="20"/>
          <w:lang w:val="sr-Cyrl-CS"/>
        </w:rPr>
      </w:pP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3</w:t>
      </w:r>
      <w:r>
        <w:rPr>
          <w:rFonts w:hint="default"/>
          <w:b/>
          <w:sz w:val="20"/>
          <w:lang w:val="sr-Cyrl-RS"/>
        </w:rPr>
        <w:t>4</w:t>
      </w:r>
      <w:r>
        <w:rPr>
          <w:b/>
          <w:sz w:val="20"/>
          <w:lang w:val="sr-Cyrl-CS"/>
        </w:rPr>
        <w:t>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Родитељи, поред обавеза које су заједничке за сва остала лица, имају и следеће обавезе: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1) да благовремено обавештавају Школу о спречености свог детета да присуствује настави и да правдају изостанке свог детета;</w:t>
      </w:r>
    </w:p>
    <w:p>
      <w:pPr>
        <w:ind w:firstLine="709"/>
        <w:jc w:val="both"/>
        <w:rPr>
          <w:spacing w:val="-4"/>
          <w:sz w:val="20"/>
          <w:lang w:val="sr-Cyrl-CS"/>
        </w:rPr>
      </w:pPr>
      <w:r>
        <w:rPr>
          <w:sz w:val="20"/>
          <w:lang w:val="sr-Cyrl-CS"/>
        </w:rPr>
        <w:t xml:space="preserve">2) </w:t>
      </w:r>
      <w:r>
        <w:rPr>
          <w:spacing w:val="-4"/>
          <w:sz w:val="20"/>
          <w:lang w:val="sr-Cyrl-CS"/>
        </w:rPr>
        <w:t>да на позив органа Школе, педагога, психолога или наставника дођу у Школу;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3) да редовно измирују новчана дуговања према Школи;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4) да редовно долазе на родитељске састанке и да се интересују за учење и вла</w:t>
      </w:r>
      <w:r>
        <w:rPr>
          <w:sz w:val="20"/>
          <w:lang w:val="sr-Cyrl-CS"/>
        </w:rPr>
        <w:softHyphen/>
      </w:r>
      <w:r>
        <w:rPr>
          <w:sz w:val="20"/>
          <w:lang w:val="sr-Cyrl-CS"/>
        </w:rPr>
        <w:t xml:space="preserve">дање свог детета; 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5) да учествују у раду органа Школе чији су чланови;</w:t>
      </w:r>
    </w:p>
    <w:p>
      <w:pPr>
        <w:jc w:val="center"/>
        <w:rPr>
          <w:b/>
          <w:sz w:val="20"/>
          <w:lang w:val="sr-Cyrl-CS"/>
        </w:rPr>
      </w:pPr>
    </w:p>
    <w:p>
      <w:pPr>
        <w:jc w:val="center"/>
        <w:rPr>
          <w:b/>
          <w:sz w:val="20"/>
          <w:lang w:val="sr-Cyrl-CS"/>
        </w:rPr>
      </w:pPr>
    </w:p>
    <w:p>
      <w:pPr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V. ЗАВРШНЕ ОДРЕДБЕ</w:t>
      </w:r>
    </w:p>
    <w:p>
      <w:pPr>
        <w:spacing w:before="120"/>
        <w:jc w:val="center"/>
        <w:rPr>
          <w:b/>
          <w:sz w:val="20"/>
          <w:lang w:val="sr-Cyrl-CS"/>
        </w:rPr>
      </w:pPr>
      <w:r>
        <w:rPr>
          <w:b/>
          <w:sz w:val="20"/>
          <w:lang w:val="sr-Cyrl-CS"/>
        </w:rPr>
        <w:t>Члан 3</w:t>
      </w:r>
      <w:r>
        <w:rPr>
          <w:rFonts w:hint="default"/>
          <w:b/>
          <w:sz w:val="20"/>
          <w:lang w:val="sr-Cyrl-RS"/>
        </w:rPr>
        <w:t>5</w:t>
      </w:r>
      <w:r>
        <w:rPr>
          <w:b/>
          <w:sz w:val="20"/>
          <w:lang w:val="sr-Cyrl-CS"/>
        </w:rPr>
        <w:t>.</w:t>
      </w:r>
    </w:p>
    <w:p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Правила ступају на снагу осмог дана од дана објављивања на огласној табли Школе.</w:t>
      </w:r>
    </w:p>
    <w:p>
      <w:pPr>
        <w:jc w:val="both"/>
        <w:rPr>
          <w:sz w:val="20"/>
          <w:lang w:val="sr-Cyrl-CS"/>
        </w:rPr>
      </w:pPr>
    </w:p>
    <w:p>
      <w:pPr>
        <w:ind w:left="4536"/>
        <w:jc w:val="center"/>
        <w:rPr>
          <w:sz w:val="20"/>
          <w:lang w:val="sr-Cyrl-CS"/>
        </w:rPr>
      </w:pPr>
    </w:p>
    <w:p>
      <w:pPr>
        <w:pBdr>
          <w:bottom w:val="single" w:color="auto" w:sz="12" w:space="0"/>
        </w:pBdr>
        <w:ind w:left="4536"/>
        <w:jc w:val="center"/>
        <w:rPr>
          <w:sz w:val="20"/>
          <w:lang w:val="sr-Cyrl-CS"/>
        </w:rPr>
      </w:pPr>
      <w:r>
        <w:rPr>
          <w:sz w:val="20"/>
          <w:lang w:val="sr-Cyrl-CS"/>
        </w:rPr>
        <w:t xml:space="preserve"> Председника Школског одбора</w:t>
      </w:r>
    </w:p>
    <w:p>
      <w:pPr>
        <w:pBdr>
          <w:bottom w:val="single" w:color="auto" w:sz="12" w:space="0"/>
        </w:pBdr>
        <w:ind w:left="4536"/>
        <w:jc w:val="center"/>
        <w:rPr>
          <w:sz w:val="20"/>
          <w:lang w:val="sr-Cyrl-CS"/>
        </w:rPr>
      </w:pPr>
    </w:p>
    <w:p>
      <w:pPr>
        <w:pBdr>
          <w:bottom w:val="single" w:color="auto" w:sz="12" w:space="0"/>
        </w:pBdr>
        <w:ind w:left="4536"/>
        <w:jc w:val="center"/>
        <w:rPr>
          <w:sz w:val="20"/>
          <w:lang w:val="sr-Cyrl-CS"/>
        </w:rPr>
      </w:pPr>
    </w:p>
    <w:p>
      <w:pPr>
        <w:pBdr>
          <w:bottom w:val="single" w:color="auto" w:sz="12" w:space="0"/>
        </w:pBdr>
        <w:ind w:left="4536"/>
        <w:jc w:val="center"/>
        <w:rPr>
          <w:sz w:val="20"/>
          <w:lang w:val="sr-Cyrl-CS"/>
        </w:rPr>
      </w:pPr>
    </w:p>
    <w:p>
      <w:pPr>
        <w:pBdr>
          <w:bottom w:val="single" w:color="auto" w:sz="12" w:space="0"/>
        </w:pBdr>
        <w:ind w:left="4536"/>
        <w:jc w:val="center"/>
        <w:rPr>
          <w:sz w:val="20"/>
          <w:lang w:val="sr-Cyrl-CS"/>
        </w:rPr>
      </w:pPr>
    </w:p>
    <w:p>
      <w:pPr>
        <w:ind w:left="4536"/>
        <w:jc w:val="center"/>
        <w:rPr>
          <w:rFonts w:hint="default"/>
          <w:sz w:val="20"/>
          <w:lang w:val="sr-Cyrl-RS"/>
        </w:rPr>
      </w:pPr>
      <w:r>
        <w:rPr>
          <w:sz w:val="20"/>
          <w:lang w:val="sr-Cyrl-RS"/>
        </w:rPr>
        <w:t>Снежана</w:t>
      </w:r>
      <w:r>
        <w:rPr>
          <w:rFonts w:hint="default"/>
          <w:sz w:val="20"/>
          <w:lang w:val="sr-Cyrl-RS"/>
        </w:rPr>
        <w:t xml:space="preserve"> Вучетић</w:t>
      </w:r>
    </w:p>
    <w:p>
      <w:pPr>
        <w:jc w:val="both"/>
        <w:rPr>
          <w:sz w:val="20"/>
          <w:lang w:val="sr-Cyrl-CS"/>
        </w:rPr>
      </w:pPr>
    </w:p>
    <w:p>
      <w:pPr>
        <w:jc w:val="both"/>
        <w:rPr>
          <w:sz w:val="20"/>
          <w:lang w:val="sr-Cyrl-CS"/>
        </w:rPr>
      </w:pPr>
    </w:p>
    <w:p>
      <w:pPr>
        <w:ind w:firstLine="709"/>
        <w:jc w:val="both"/>
        <w:rPr>
          <w:rFonts w:hint="default"/>
          <w:sz w:val="20"/>
          <w:lang w:val="sr-Cyrl-RS"/>
        </w:rPr>
      </w:pPr>
      <w:r>
        <w:rPr>
          <w:sz w:val="20"/>
          <w:lang w:val="sr-Cyrl-CS"/>
        </w:rPr>
        <w:t xml:space="preserve">Правила су заведена под деловодним бројем , од </w:t>
      </w:r>
      <w:r>
        <w:rPr>
          <w:rFonts w:hint="default"/>
          <w:sz w:val="20"/>
          <w:lang w:val="sr-Latn-RS"/>
        </w:rPr>
        <w:t>26.04.2024</w:t>
      </w:r>
      <w:r>
        <w:rPr>
          <w:sz w:val="20"/>
          <w:lang w:val="sr-Cyrl-CS"/>
        </w:rPr>
        <w:t xml:space="preserve">. године, објављена су на огласној табли Школе дана </w:t>
      </w:r>
      <w:r>
        <w:rPr>
          <w:rFonts w:hint="default"/>
          <w:sz w:val="20"/>
          <w:lang w:val="sr-Latn-RS"/>
        </w:rPr>
        <w:t>26.04.2024</w:t>
      </w:r>
      <w:r>
        <w:rPr>
          <w:sz w:val="20"/>
          <w:lang w:val="sr-Cyrl-CS"/>
        </w:rPr>
        <w:t xml:space="preserve">. године, а ступила су на снагу дана </w:t>
      </w:r>
      <w:r>
        <w:rPr>
          <w:rFonts w:hint="default"/>
          <w:sz w:val="20"/>
          <w:lang w:val="sr-Cyrl-RS"/>
        </w:rPr>
        <w:t>04.05.  2024. године</w:t>
      </w:r>
    </w:p>
    <w:p>
      <w:pPr>
        <w:pStyle w:val="2"/>
        <w:ind w:left="5103"/>
        <w:jc w:val="center"/>
        <w:rPr>
          <w:b w:val="0"/>
          <w:sz w:val="20"/>
        </w:rPr>
      </w:pPr>
    </w:p>
    <w:p>
      <w:pPr>
        <w:rPr>
          <w:rFonts w:hint="default"/>
          <w:lang w:val="sr-Cyrl-RS"/>
        </w:rPr>
      </w:pPr>
      <w:r>
        <w:rPr>
          <w:rFonts w:hint="default"/>
          <w:lang w:val="sr-Cyrl-RS"/>
        </w:rPr>
        <w:t xml:space="preserve">                Секретар школе</w:t>
      </w:r>
    </w:p>
    <w:p>
      <w:pPr>
        <w:rPr>
          <w:rFonts w:hint="default"/>
          <w:lang w:val="sr-Cyrl-RS"/>
        </w:rPr>
      </w:pPr>
    </w:p>
    <w:p>
      <w:pPr>
        <w:rPr>
          <w:rFonts w:hint="default"/>
          <w:lang w:val="sr-Cyrl-RS"/>
        </w:rPr>
      </w:pPr>
      <w:r>
        <w:rPr>
          <w:rFonts w:hint="default"/>
          <w:lang w:val="sr-Cyrl-RS"/>
        </w:rPr>
        <w:t xml:space="preserve">                                                                              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2">
    <w:p>
      <w:pPr>
        <w:spacing w:line="240" w:lineRule="auto"/>
      </w:pPr>
      <w:r>
        <w:separator/>
      </w:r>
    </w:p>
  </w:endnote>
  <w:endnote w:type="continuationSeparator" w:id="3">
    <w:p>
      <w:pPr>
        <w:spacing w:line="240" w:lineRule="auto"/>
      </w:pPr>
      <w:r>
        <w:continuationSeparator/>
      </w:r>
    </w:p>
  </w:endnote>
  <w:endnote w:id="0">
    <w:p>
      <w:pPr>
        <w:pStyle w:val="6"/>
        <w:rPr>
          <w:rFonts w:hint="default"/>
          <w:lang w:val="sr-Cyrl-RS"/>
        </w:rPr>
      </w:pPr>
      <w:r>
        <w:rPr>
          <w:rFonts w:hint="default"/>
          <w:lang w:val="sr-Cyrl-RS"/>
        </w:rPr>
        <w:t>Магдалена Каличанин Миловановић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2"/>
    <w:endnote w:id="3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A7A"/>
    <w:rsid w:val="00001084"/>
    <w:rsid w:val="00065943"/>
    <w:rsid w:val="00131C9D"/>
    <w:rsid w:val="00150C8D"/>
    <w:rsid w:val="003D5E77"/>
    <w:rsid w:val="00466ECF"/>
    <w:rsid w:val="0057096B"/>
    <w:rsid w:val="00587AF2"/>
    <w:rsid w:val="00711B23"/>
    <w:rsid w:val="0076043B"/>
    <w:rsid w:val="008B22C5"/>
    <w:rsid w:val="009D6D86"/>
    <w:rsid w:val="00A567D6"/>
    <w:rsid w:val="00AB6B34"/>
    <w:rsid w:val="00B271A5"/>
    <w:rsid w:val="00B50865"/>
    <w:rsid w:val="00B72A7A"/>
    <w:rsid w:val="00C1639C"/>
    <w:rsid w:val="00D43C2A"/>
    <w:rsid w:val="00DF2DE4"/>
    <w:rsid w:val="00E503DF"/>
    <w:rsid w:val="00ED09E9"/>
    <w:rsid w:val="00ED70CE"/>
    <w:rsid w:val="00F73C5A"/>
    <w:rsid w:val="00F8034E"/>
    <w:rsid w:val="26E055FD"/>
    <w:rsid w:val="37695B07"/>
    <w:rsid w:val="455D1768"/>
    <w:rsid w:val="6CF83ED1"/>
    <w:rsid w:val="7645124E"/>
    <w:rsid w:val="7A4C44CC"/>
    <w:rsid w:val="7AA9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de-DE" w:eastAsia="en-US" w:bidi="ar-SA"/>
    </w:rPr>
  </w:style>
  <w:style w:type="paragraph" w:styleId="2">
    <w:name w:val="heading 6"/>
    <w:basedOn w:val="1"/>
    <w:next w:val="1"/>
    <w:link w:val="9"/>
    <w:qFormat/>
    <w:uiPriority w:val="0"/>
    <w:pPr>
      <w:keepNext/>
      <w:jc w:val="both"/>
      <w:outlineLvl w:val="5"/>
    </w:pPr>
    <w:rPr>
      <w:b/>
      <w:lang w:val="sr-Cyrl-C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ndnote reference"/>
    <w:basedOn w:val="3"/>
    <w:semiHidden/>
    <w:unhideWhenUsed/>
    <w:qFormat/>
    <w:uiPriority w:val="99"/>
    <w:rPr>
      <w:vertAlign w:val="superscript"/>
    </w:rPr>
  </w:style>
  <w:style w:type="paragraph" w:styleId="6">
    <w:name w:val="endnote text"/>
    <w:basedOn w:val="1"/>
    <w:link w:val="11"/>
    <w:semiHidden/>
    <w:unhideWhenUsed/>
    <w:qFormat/>
    <w:uiPriority w:val="99"/>
    <w:rPr>
      <w:sz w:val="20"/>
    </w:rPr>
  </w:style>
  <w:style w:type="character" w:styleId="7">
    <w:name w:val="footnote reference"/>
    <w:basedOn w:val="3"/>
    <w:qFormat/>
    <w:uiPriority w:val="0"/>
    <w:rPr>
      <w:vertAlign w:val="superscript"/>
    </w:rPr>
  </w:style>
  <w:style w:type="paragraph" w:styleId="8">
    <w:name w:val="footnote text"/>
    <w:basedOn w:val="1"/>
    <w:link w:val="10"/>
    <w:qFormat/>
    <w:uiPriority w:val="0"/>
    <w:rPr>
      <w:sz w:val="20"/>
      <w:lang w:val="en-US"/>
    </w:rPr>
  </w:style>
  <w:style w:type="character" w:customStyle="1" w:styleId="9">
    <w:name w:val="Heading 6 Char"/>
    <w:basedOn w:val="3"/>
    <w:link w:val="2"/>
    <w:qFormat/>
    <w:uiPriority w:val="0"/>
    <w:rPr>
      <w:rFonts w:ascii="Times New Roman" w:hAnsi="Times New Roman" w:eastAsia="Times New Roman" w:cs="Times New Roman"/>
      <w:b/>
      <w:sz w:val="24"/>
      <w:szCs w:val="20"/>
      <w:lang w:val="sr-Cyrl-CS"/>
    </w:rPr>
  </w:style>
  <w:style w:type="character" w:customStyle="1" w:styleId="10">
    <w:name w:val="Footnote Text Char"/>
    <w:basedOn w:val="3"/>
    <w:link w:val="8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character" w:customStyle="1" w:styleId="11">
    <w:name w:val="Endnote Text Char"/>
    <w:basedOn w:val="3"/>
    <w:link w:val="6"/>
    <w:semiHidden/>
    <w:qFormat/>
    <w:uiPriority w:val="99"/>
    <w:rPr>
      <w:rFonts w:ascii="Times New Roman" w:hAnsi="Times New Roman" w:eastAsia="Times New Roman" w:cs="Times New Roman"/>
      <w:sz w:val="20"/>
      <w:szCs w:val="20"/>
      <w:lang w:val="de-D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482E0-C5FE-4389-98B5-A772758623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6</Pages>
  <Words>2538</Words>
  <Characters>14471</Characters>
  <Lines>120</Lines>
  <Paragraphs>33</Paragraphs>
  <TotalTime>79</TotalTime>
  <ScaleCrop>false</ScaleCrop>
  <LinksUpToDate>false</LinksUpToDate>
  <CharactersWithSpaces>16976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2023-03-16T10:29:00Z</dcterms:created>
  <dc:creator>OSMR</dc:creator>
  <cp:lastModifiedBy>skola</cp:lastModifiedBy>
  <dcterms:modified xsi:type="dcterms:W3CDTF">2024-05-29T07:42:33Z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B2A07F7885954530BB8F52EEB42EAFE2_13</vt:lpwstr>
  </property>
</Properties>
</file>